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9B" w:rsidRPr="0096739B" w:rsidRDefault="0096739B" w:rsidP="009673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  <w:t>Типовая форма</w:t>
      </w:r>
    </w:p>
    <w:p w:rsidR="00CE02E1" w:rsidRPr="00701D6E" w:rsidRDefault="00CE02E1" w:rsidP="00FD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ДОГОВОР </w:t>
      </w:r>
      <w:bookmarkStart w:id="1" w:name="номер_договора"/>
      <w:r w:rsidR="005E03EC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№ </w:t>
      </w:r>
      <w:bookmarkEnd w:id="1"/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ИДПО/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/___</w:t>
      </w:r>
    </w:p>
    <w:p w:rsidR="00565519" w:rsidRPr="00701D6E" w:rsidRDefault="00565519" w:rsidP="0056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на оказание образовательных услуг</w:t>
      </w:r>
    </w:p>
    <w:p w:rsidR="0018316A" w:rsidRPr="00452659" w:rsidRDefault="0018316A" w:rsidP="004526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0F3581" w:rsidP="00452659">
      <w:pPr>
        <w:widowControl w:val="0"/>
        <w:spacing w:after="0" w:line="264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Казань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bookmarkStart w:id="2" w:name="дата"/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462CE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="006230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bookmarkEnd w:id="2"/>
    </w:p>
    <w:p w:rsidR="00CE02E1" w:rsidRPr="00452659" w:rsidRDefault="00CE02E1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D7F9D" w:rsidRPr="00452659" w:rsidRDefault="00F265B4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</w:r>
      <w:r w:rsidR="00FD4D2B"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3" w:name="шапка"/>
      <w:r w:rsidRPr="00452659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 w:rsidR="00887044" w:rsidRPr="004526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от 26.05.2016 </w:t>
      </w:r>
      <w:r w:rsidR="003D7F9D" w:rsidRPr="0045265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>серия 90Л01 № 0009197 регистрационный № 2158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, выданной Федеральной службой по надзору в сфере образования и науки, свидетельства о государственной аккредитации от 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 г. № 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2092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, выданного Федеральной службой по надзору в сфере образования и науки на срок до</w:t>
      </w:r>
      <w:proofErr w:type="gramEnd"/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11.06.2021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 г., 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940D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940D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CE02E1" w:rsidRPr="00452659" w:rsidRDefault="00083E95" w:rsidP="00EE33CE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bookmarkStart w:id="4" w:name="организация"/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 xml:space="preserve">Полное Наименование Организации </w:t>
      </w:r>
      <w:bookmarkEnd w:id="4"/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(Краткое Наименование Организации)</w:t>
      </w:r>
      <w:r w:rsidR="00545894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="00B540B3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именуемое в дальнейшем «Заказчик», в лице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генерального</w:t>
      </w:r>
      <w:r w:rsidR="00B540B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директора </w:t>
      </w:r>
      <w:r w:rsidR="002B2B53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 полностью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действующего на основании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Устава (доверенности)</w:t>
      </w:r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bookmarkStart w:id="5" w:name="слушатель"/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3"/>
      <w:bookmarkEnd w:id="5"/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вместе именуемые «Стор</w:t>
      </w:r>
      <w:r w:rsidR="000828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ны»,</w:t>
      </w:r>
      <w:r w:rsidR="006E29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F3B1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заключили 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договор о нижеследующем:</w:t>
      </w: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ЗАЯВЛЕНИЯ И ЗАВЕРЕНИЯ, ОСНОВНЫЕ ТЕРМИНЫ И ТОЛКОВАНИЯ</w:t>
      </w:r>
    </w:p>
    <w:p w:rsidR="0088061C" w:rsidRPr="00452659" w:rsidRDefault="0088061C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Стороны по настоящему договору заявляют и заверяют </w:t>
      </w:r>
      <w:proofErr w:type="gramStart"/>
      <w:r w:rsidRPr="00452659">
        <w:rPr>
          <w:rFonts w:ascii="Times New Roman" w:hAnsi="Times New Roman" w:cs="Times New Roman"/>
          <w:sz w:val="24"/>
          <w:szCs w:val="24"/>
        </w:rPr>
        <w:t>друг-друга</w:t>
      </w:r>
      <w:proofErr w:type="gramEnd"/>
      <w:r w:rsidRPr="00452659">
        <w:rPr>
          <w:rFonts w:ascii="Times New Roman" w:hAnsi="Times New Roman" w:cs="Times New Roman"/>
          <w:sz w:val="24"/>
          <w:szCs w:val="24"/>
        </w:rPr>
        <w:t>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</w:p>
    <w:p w:rsidR="00FD4D2B" w:rsidRPr="00452659" w:rsidRDefault="00FD4D2B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4135C6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</w:t>
      </w:r>
      <w:r w:rsidR="00156895" w:rsidRPr="00452659">
        <w:rPr>
          <w:rFonts w:ascii="Times New Roman" w:hAnsi="Times New Roman" w:cs="Times New Roman"/>
          <w:sz w:val="24"/>
          <w:szCs w:val="24"/>
        </w:rPr>
        <w:t>Предметом Договора является повышение квалификации</w:t>
      </w:r>
      <w:r w:rsidR="00EE33CE">
        <w:rPr>
          <w:rFonts w:ascii="Times New Roman" w:hAnsi="Times New Roman" w:cs="Times New Roman"/>
          <w:sz w:val="24"/>
          <w:szCs w:val="24"/>
        </w:rPr>
        <w:t xml:space="preserve"> (профессиональная переподготовка)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01D6E" w:rsidRPr="00452659">
        <w:rPr>
          <w:rFonts w:ascii="Times New Roman" w:hAnsi="Times New Roman" w:cs="Times New Roman"/>
          <w:sz w:val="24"/>
          <w:szCs w:val="24"/>
        </w:rPr>
        <w:t>аудиторных занятий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244EC" w:rsidRPr="00452659">
        <w:rPr>
          <w:rFonts w:ascii="Times New Roman" w:hAnsi="Times New Roman" w:cs="Times New Roman"/>
          <w:sz w:val="24"/>
          <w:szCs w:val="24"/>
        </w:rPr>
        <w:t>и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высшего образования «Казанский государственный энергетический университет» по адресу: г.</w:t>
      </w:r>
      <w:r w:rsidR="00FD4D2B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452659" w:rsidRPr="00452659">
        <w:rPr>
          <w:rFonts w:ascii="Times New Roman" w:hAnsi="Times New Roman" w:cs="Times New Roman"/>
          <w:sz w:val="24"/>
          <w:szCs w:val="24"/>
        </w:rPr>
        <w:t xml:space="preserve">Казань, </w:t>
      </w:r>
      <w:r w:rsidR="00156895" w:rsidRPr="00452659">
        <w:rPr>
          <w:rFonts w:ascii="Times New Roman" w:hAnsi="Times New Roman" w:cs="Times New Roman"/>
          <w:sz w:val="24"/>
          <w:szCs w:val="24"/>
        </w:rPr>
        <w:t>ул. Красносельская, 51</w:t>
      </w:r>
      <w:r w:rsidR="00AD0D08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>по теме</w:t>
      </w:r>
      <w:bookmarkStart w:id="6" w:name="программа"/>
      <w:r w:rsidR="00156895" w:rsidRPr="00452659">
        <w:rPr>
          <w:rFonts w:ascii="Times New Roman" w:hAnsi="Times New Roman" w:cs="Times New Roman"/>
          <w:sz w:val="24"/>
          <w:szCs w:val="24"/>
        </w:rPr>
        <w:t xml:space="preserve"> «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</w:t>
      </w:r>
      <w:r w:rsidR="00701D6E" w:rsidRPr="00452659">
        <w:rPr>
          <w:rFonts w:ascii="Times New Roman" w:hAnsi="Times New Roman" w:cs="Times New Roman"/>
          <w:sz w:val="24"/>
          <w:szCs w:val="24"/>
        </w:rPr>
        <w:t>»</w:t>
      </w:r>
      <w:bookmarkEnd w:id="6"/>
      <w:r w:rsidR="00701D6E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EC27C4" w:rsidRPr="00EC27C4">
        <w:rPr>
          <w:rFonts w:ascii="Times New Roman" w:hAnsi="Times New Roman" w:cs="Times New Roman"/>
          <w:sz w:val="24"/>
          <w:szCs w:val="24"/>
        </w:rPr>
        <w:t xml:space="preserve">очная (очно-заочная, заочная) 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 продолжительностью обучения </w:t>
      </w:r>
      <w:r w:rsidR="00EE33CE">
        <w:rPr>
          <w:rFonts w:ascii="Times New Roman" w:hAnsi="Times New Roman" w:cs="Times New Roman"/>
          <w:sz w:val="24"/>
          <w:szCs w:val="24"/>
        </w:rPr>
        <w:t>_____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час</w:t>
      </w:r>
      <w:r w:rsidR="00EE33CE">
        <w:rPr>
          <w:rFonts w:ascii="Times New Roman" w:hAnsi="Times New Roman" w:cs="Times New Roman"/>
          <w:sz w:val="24"/>
          <w:szCs w:val="24"/>
        </w:rPr>
        <w:t>ов</w:t>
      </w:r>
      <w:r w:rsidR="004135C6" w:rsidRPr="00452659">
        <w:rPr>
          <w:rFonts w:ascii="Times New Roman" w:hAnsi="Times New Roman" w:cs="Times New Roman"/>
          <w:sz w:val="24"/>
          <w:szCs w:val="24"/>
        </w:rPr>
        <w:t>.</w:t>
      </w:r>
    </w:p>
    <w:p w:rsidR="002664BB" w:rsidRPr="00452659" w:rsidRDefault="00156895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245A0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03192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оказания услуг по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 w:rsidR="00562143" w:rsidRPr="00452659">
        <w:rPr>
          <w:rFonts w:ascii="Times New Roman" w:hAnsi="Times New Roman" w:cs="Times New Roman"/>
          <w:sz w:val="24"/>
          <w:szCs w:val="24"/>
        </w:rPr>
        <w:t>: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BB" w:rsidRPr="00452659" w:rsidRDefault="005E2225" w:rsidP="0045265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с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.20</w:t>
      </w:r>
      <w:r w:rsidR="00623056">
        <w:rPr>
          <w:rFonts w:ascii="Times New Roman" w:hAnsi="Times New Roman" w:cs="Times New Roman"/>
          <w:sz w:val="24"/>
          <w:szCs w:val="24"/>
        </w:rPr>
        <w:t>2__</w:t>
      </w:r>
      <w:r w:rsidRPr="00452659">
        <w:rPr>
          <w:rFonts w:ascii="Times New Roman" w:hAnsi="Times New Roman" w:cs="Times New Roman"/>
          <w:sz w:val="24"/>
          <w:szCs w:val="24"/>
        </w:rPr>
        <w:t xml:space="preserve">по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="002664BB" w:rsidRPr="00452659">
        <w:rPr>
          <w:rFonts w:ascii="Times New Roman" w:hAnsi="Times New Roman" w:cs="Times New Roman"/>
          <w:sz w:val="24"/>
          <w:szCs w:val="24"/>
        </w:rPr>
        <w:t>.20</w:t>
      </w:r>
      <w:r w:rsidR="00623056">
        <w:rPr>
          <w:rFonts w:ascii="Times New Roman" w:hAnsi="Times New Roman" w:cs="Times New Roman"/>
          <w:sz w:val="24"/>
          <w:szCs w:val="24"/>
        </w:rPr>
        <w:t>2__.</w:t>
      </w:r>
    </w:p>
    <w:p w:rsidR="002E70A9" w:rsidRPr="00452659" w:rsidRDefault="00D55908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1.3. Форма обучения – </w:t>
      </w:r>
      <w:r w:rsidR="00EC27C4" w:rsidRPr="00EC27C4">
        <w:rPr>
          <w:rFonts w:ascii="Times New Roman" w:hAnsi="Times New Roman" w:cs="Times New Roman"/>
          <w:sz w:val="24"/>
          <w:szCs w:val="24"/>
        </w:rPr>
        <w:t xml:space="preserve">очная (очно-заочная, заочная) </w:t>
      </w:r>
      <w:r w:rsidR="002664BB" w:rsidRPr="00452659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</w:p>
    <w:p w:rsidR="00EE33CE" w:rsidRPr="00701D6E" w:rsidRDefault="00AD48BA" w:rsidP="00EE33C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1.4. Количество слушателей: </w:t>
      </w:r>
      <w:r w:rsidR="00EE33CE">
        <w:rPr>
          <w:rFonts w:ascii="Times New Roman" w:hAnsi="Times New Roman" w:cs="Times New Roman"/>
          <w:sz w:val="24"/>
          <w:szCs w:val="24"/>
        </w:rPr>
        <w:t>__</w:t>
      </w:r>
      <w:r w:rsidRPr="00452659">
        <w:rPr>
          <w:rFonts w:ascii="Times New Roman" w:hAnsi="Times New Roman" w:cs="Times New Roman"/>
          <w:sz w:val="24"/>
          <w:szCs w:val="24"/>
        </w:rPr>
        <w:t xml:space="preserve"> (</w:t>
      </w:r>
      <w:r w:rsidR="00EE33CE">
        <w:rPr>
          <w:rFonts w:ascii="Times New Roman" w:hAnsi="Times New Roman" w:cs="Times New Roman"/>
          <w:sz w:val="24"/>
          <w:szCs w:val="24"/>
        </w:rPr>
        <w:t>прописью</w:t>
      </w:r>
      <w:r w:rsidRPr="00452659">
        <w:rPr>
          <w:rFonts w:ascii="Times New Roman" w:hAnsi="Times New Roman" w:cs="Times New Roman"/>
          <w:sz w:val="24"/>
          <w:szCs w:val="24"/>
        </w:rPr>
        <w:t>) человек</w:t>
      </w:r>
      <w:r w:rsidR="00EE33CE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AD48BA" w:rsidRPr="00452659" w:rsidRDefault="00AD48BA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4342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СТОРОН</w:t>
      </w:r>
    </w:p>
    <w:p w:rsidR="002522FC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</w:t>
      </w:r>
      <w:r w:rsidR="0018316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ля выполнения обязательств по настоящему договору Исполнитель имеет право привлекать третьих лиц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, в частности – специалистов энергетических предприятий, в том числе </w:t>
      </w:r>
      <w:r w:rsidR="00E15B45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производителей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оборудование для энергетической отрасли,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при этом Исполнитель несет перед Заказчиком ответственность за выполнение третьим лицом условий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2.2.1.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2.2.2. По письменному запросу получать информацию о результатах обучения Слушателя.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 Слушатель вправе: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 xml:space="preserve">2.3.1. Получать информацию об оценке своих знаний, умений и навыков, а также о критериях </w:t>
      </w: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lastRenderedPageBreak/>
        <w:t>этой оценки.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2.3.2. Пользоваться имуществом Исполнителя во время занятий.</w:t>
      </w:r>
    </w:p>
    <w:p w:rsidR="00752292" w:rsidRPr="00452659" w:rsidRDefault="00752292" w:rsidP="0045265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D3E9C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011A08" w:rsidRPr="00452659" w:rsidRDefault="00011A08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</w:t>
      </w:r>
      <w:r w:rsidR="00F265B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FD4D2B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3.1.1.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Организовать исполнение услуг согласно разделу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3.1.3. После успешного освоения программы повышения квалификации</w:t>
      </w:r>
      <w:r w:rsidR="0053615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 поступления оплаты выдать Слушателю документ установленного образца.</w:t>
      </w:r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3.1.4. Производить обработку персональных данных в соответствии с Федеральным законом № 152-ФЗ от 27.07.2006 г. «О персональных данных».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 Заказчик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3.2.1. Своевременно направить Исполнителю заявку с указанием Слушателей на участие в курсах повышения квалификации</w:t>
      </w:r>
      <w:r w:rsidR="000B66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3.2.2. Обеспечить явку Слушателя на занятия.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3.2.3. Возмещать ущерб, причиненный Слушателем  имуществу Исполнителя, в соответствии с законодательством Российской Федерации.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3.2.4. Принять и оплатить услуги в порядке, определенном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Слушатель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3.3.1. Посещать занятия в соответствии с программой повышения квалификации</w:t>
      </w:r>
      <w:r w:rsidR="0053615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и расписанием занятий.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3.3.2. Выполнять требования Устава, Правил внутреннего распорядка и иных локальных нормативных актов Исполнителя.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3.3.3. Бережно относиться к имуществу и</w:t>
      </w:r>
      <w:r w:rsidRPr="00452659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материальным ценностям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3.3.4. Своевременно извещать Исполнителя об уважительных причинах отсутствия на занятиях.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3.3.6. Возмещать ущерб, причиненный имуществу Исполнителю, в соответствии с законодательством Российской Федерации.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</w:p>
    <w:p w:rsidR="0075629A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СТОИМОСТЬ ОБРАЗОВАТЕЛЬНЫХ УСЛУГ, ПОРЯДОК ИХ ОПЛАТЫ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.1. Стоимость услуг по настоящему договору составляет</w:t>
      </w:r>
      <w:bookmarkStart w:id="7" w:name="стоимость"/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</w:t>
      </w:r>
      <w:r w:rsidR="00AD48BA" w:rsidRPr="0045265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596CCB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рублей</w:t>
      </w:r>
      <w:bookmarkEnd w:id="7"/>
      <w:r w:rsidR="00462CE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 xml:space="preserve"> 00 копеек</w:t>
      </w:r>
      <w:r w:rsidR="000B29F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,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Образовательные услуги, указанные в лицензии, НДС не облагаются  в соответствии с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пп.14 п.2 статьи 149 Налогового кодекса РФ.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.2. Оплата по настоящему договору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размере </w:t>
      </w:r>
      <w:r w:rsidR="00312C8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 рублей 00 копеек</w:t>
      </w:r>
      <w:r w:rsidR="00312C83" w:rsidRPr="0045265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авансом в течение 10 банковских дней на основании счета, представленного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</w:t>
      </w:r>
      <w:r w:rsidR="0018316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Датой оказания услуг по Договору считается дата подписания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двух экземплярах, подписывается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, после чего направляется в адрес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доработок с указанием претензий и сроков их исправления. </w:t>
      </w:r>
    </w:p>
    <w:p w:rsidR="002E77A0" w:rsidRPr="00452659" w:rsidRDefault="002E77A0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КОНФИДЕНЦИАЛЬНОСТЬ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2E77A0" w:rsidRPr="00452659" w:rsidRDefault="002E77A0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45265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Ни одна из Сторон не несет ответственности за невыполнение каких-либо своих обязательств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75629A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6.3. В случае причинения вреда имуществу Заказчика, переданному Исполнителю для выполнения</w:t>
      </w:r>
      <w:r w:rsidRPr="00452659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542" w:rsidRPr="00452659" w:rsidRDefault="00161542" w:rsidP="00452659">
      <w:pPr>
        <w:pStyle w:val="a5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542" w:rsidRPr="00452659" w:rsidRDefault="0075629A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FD4D2B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Настоящим Стороны подтверждают, что они, их аффилированные лица, работники или</w:t>
      </w: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выплачивали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D4D2B" w:rsidRPr="00452659" w:rsidRDefault="00CD2211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CD2211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proofErr w:type="gramEnd"/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8" w:name="_ref_17487076"/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3E95" w:rsidRPr="00452659" w:rsidRDefault="00083E95" w:rsidP="00452659">
      <w:pPr>
        <w:tabs>
          <w:tab w:val="left" w:pos="4356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ref_17491884"/>
      <w:bookmarkEnd w:id="8"/>
      <w:r w:rsidRPr="00452659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083E95" w:rsidRPr="00452659" w:rsidRDefault="00083E95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rFonts w:eastAsiaTheme="minorHAnsi"/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452659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083E95" w:rsidRPr="00452659" w:rsidRDefault="00083E95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Pr="00452659">
        <w:rPr>
          <w:rFonts w:ascii="Times New Roman" w:hAnsi="Times New Roman" w:cs="Times New Roman"/>
          <w:sz w:val="24"/>
          <w:szCs w:val="24"/>
        </w:rPr>
        <w:t xml:space="preserve">суде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РТ </w:t>
      </w:r>
      <w:r w:rsidRPr="00452659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EF1B4B" w:rsidRPr="00452659" w:rsidRDefault="00EF1B4B" w:rsidP="0045265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4B" w:rsidRPr="00452659" w:rsidRDefault="00593968" w:rsidP="00452659">
      <w:pPr>
        <w:spacing w:after="0" w:line="264" w:lineRule="auto"/>
        <w:ind w:left="3539" w:firstLine="1"/>
        <w:rPr>
          <w:sz w:val="24"/>
          <w:szCs w:val="24"/>
        </w:rPr>
      </w:pPr>
      <w:r w:rsidRPr="004526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629A" w:rsidRPr="00452659">
        <w:rPr>
          <w:rFonts w:ascii="Times New Roman" w:hAnsi="Times New Roman" w:cs="Times New Roman"/>
          <w:b/>
          <w:bCs/>
          <w:sz w:val="24"/>
          <w:szCs w:val="24"/>
        </w:rPr>
        <w:t>. ДЕЙСТВИЕ ДОГОВОРА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proofErr w:type="gramStart"/>
      <w:r w:rsidR="0075629A" w:rsidRPr="00452659">
        <w:rPr>
          <w:sz w:val="24"/>
          <w:szCs w:val="24"/>
          <w:highlight w:val="yellow"/>
        </w:rPr>
        <w:t>до</w:t>
      </w:r>
      <w:proofErr w:type="gramEnd"/>
      <w:r w:rsidR="0075629A" w:rsidRPr="00452659">
        <w:rPr>
          <w:sz w:val="24"/>
          <w:szCs w:val="24"/>
          <w:highlight w:val="yellow"/>
        </w:rPr>
        <w:t xml:space="preserve"> </w:t>
      </w:r>
      <w:r w:rsidR="0096739B" w:rsidRPr="00452659">
        <w:rPr>
          <w:sz w:val="24"/>
          <w:szCs w:val="24"/>
          <w:highlight w:val="yellow"/>
        </w:rPr>
        <w:t>(</w:t>
      </w:r>
      <w:proofErr w:type="gramStart"/>
      <w:r w:rsidR="0096739B" w:rsidRPr="00452659">
        <w:rPr>
          <w:sz w:val="24"/>
          <w:szCs w:val="24"/>
          <w:highlight w:val="yellow"/>
        </w:rPr>
        <w:t>ДАТА</w:t>
      </w:r>
      <w:proofErr w:type="gramEnd"/>
      <w:r w:rsidR="0096739B" w:rsidRPr="00452659">
        <w:rPr>
          <w:sz w:val="24"/>
          <w:szCs w:val="24"/>
          <w:highlight w:val="yellow"/>
        </w:rPr>
        <w:t>)</w:t>
      </w:r>
      <w:r w:rsidR="0075629A" w:rsidRPr="00452659">
        <w:rPr>
          <w:sz w:val="24"/>
          <w:szCs w:val="24"/>
          <w:highlight w:val="yellow"/>
        </w:rPr>
        <w:t>,</w:t>
      </w:r>
      <w:r w:rsidR="0075629A" w:rsidRPr="00452659">
        <w:rPr>
          <w:sz w:val="24"/>
          <w:szCs w:val="24"/>
        </w:rPr>
        <w:t xml:space="preserve"> в части расчетов до полного исп</w:t>
      </w:r>
      <w:r w:rsidR="00FD4D2B" w:rsidRPr="00452659">
        <w:rPr>
          <w:sz w:val="24"/>
          <w:szCs w:val="24"/>
        </w:rPr>
        <w:t>олнения обязательств Сторонами.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 w:rsidR="00FD4D2B" w:rsidRPr="00452659">
        <w:rPr>
          <w:sz w:val="24"/>
          <w:szCs w:val="24"/>
        </w:rPr>
        <w:t>ченными представителями Сторон.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pacing w:val="-4"/>
          <w:sz w:val="24"/>
          <w:szCs w:val="24"/>
        </w:rPr>
      </w:pPr>
      <w:r w:rsidRPr="00452659">
        <w:rPr>
          <w:spacing w:val="-4"/>
          <w:sz w:val="24"/>
          <w:szCs w:val="24"/>
        </w:rPr>
        <w:t>9</w:t>
      </w:r>
      <w:r w:rsidR="0075629A" w:rsidRPr="00452659">
        <w:rPr>
          <w:spacing w:val="-4"/>
          <w:sz w:val="24"/>
          <w:szCs w:val="24"/>
        </w:rPr>
        <w:t>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EF1B4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.4. Настоящий </w:t>
      </w:r>
      <w:proofErr w:type="gramStart"/>
      <w:r w:rsidR="0075629A" w:rsidRPr="00452659">
        <w:rPr>
          <w:sz w:val="24"/>
          <w:szCs w:val="24"/>
        </w:rPr>
        <w:t>Договор</w:t>
      </w:r>
      <w:proofErr w:type="gramEnd"/>
      <w:r w:rsidR="0075629A" w:rsidRPr="00452659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10" w:name="_ref_18114473"/>
      <w:bookmarkEnd w:id="9"/>
    </w:p>
    <w:p w:rsidR="00EF1B4B" w:rsidRPr="00452659" w:rsidRDefault="00EF1B4B" w:rsidP="00452659">
      <w:pPr>
        <w:pStyle w:val="Normalunindented"/>
        <w:spacing w:before="0" w:after="0" w:line="264" w:lineRule="auto"/>
        <w:rPr>
          <w:sz w:val="24"/>
          <w:szCs w:val="24"/>
        </w:rPr>
      </w:pPr>
    </w:p>
    <w:p w:rsidR="0075629A" w:rsidRPr="00452659" w:rsidRDefault="0075629A" w:rsidP="00452659">
      <w:pPr>
        <w:pStyle w:val="Normalunindented"/>
        <w:spacing w:before="0" w:after="0" w:line="264" w:lineRule="auto"/>
        <w:jc w:val="center"/>
        <w:rPr>
          <w:b/>
          <w:sz w:val="24"/>
          <w:szCs w:val="24"/>
        </w:rPr>
      </w:pPr>
      <w:r w:rsidRPr="00452659">
        <w:rPr>
          <w:b/>
          <w:sz w:val="24"/>
          <w:szCs w:val="24"/>
        </w:rPr>
        <w:t>1</w:t>
      </w:r>
      <w:r w:rsidR="00593968" w:rsidRPr="00452659">
        <w:rPr>
          <w:b/>
          <w:sz w:val="24"/>
          <w:szCs w:val="24"/>
        </w:rPr>
        <w:t>0</w:t>
      </w:r>
      <w:r w:rsidRPr="00452659">
        <w:rPr>
          <w:b/>
          <w:sz w:val="24"/>
          <w:szCs w:val="24"/>
        </w:rPr>
        <w:t>. ЗАКЛЮЧИТЕЛЬНЫЕ ПОЛОЖЕНИЯ</w:t>
      </w:r>
      <w:bookmarkEnd w:id="10"/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1" w:name="_ref_18114474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11"/>
    </w:p>
    <w:p w:rsidR="0075629A" w:rsidRPr="00452659" w:rsidRDefault="0075629A" w:rsidP="00452659">
      <w:pPr>
        <w:pStyle w:val="2"/>
        <w:numPr>
          <w:ilvl w:val="0"/>
          <w:numId w:val="0"/>
        </w:numPr>
        <w:spacing w:before="0" w:after="0" w:line="264" w:lineRule="auto"/>
        <w:ind w:firstLine="426"/>
        <w:jc w:val="both"/>
        <w:rPr>
          <w:b w:val="0"/>
          <w:snapToGrid/>
          <w:sz w:val="24"/>
          <w:szCs w:val="24"/>
        </w:rPr>
      </w:pPr>
      <w:bookmarkStart w:id="12" w:name="_ref_18114478"/>
      <w:r w:rsidRPr="00452659">
        <w:rPr>
          <w:b w:val="0"/>
          <w:snapToGrid/>
          <w:sz w:val="24"/>
          <w:szCs w:val="24"/>
        </w:rPr>
        <w:t>1</w:t>
      </w:r>
      <w:r w:rsidR="00593968" w:rsidRPr="00452659">
        <w:rPr>
          <w:b w:val="0"/>
          <w:snapToGrid/>
          <w:sz w:val="24"/>
          <w:szCs w:val="24"/>
        </w:rPr>
        <w:t>0</w:t>
      </w:r>
      <w:r w:rsidRPr="00452659">
        <w:rPr>
          <w:b w:val="0"/>
          <w:snapToGrid/>
          <w:sz w:val="24"/>
          <w:szCs w:val="24"/>
        </w:rPr>
        <w:t>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12"/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659">
        <w:rPr>
          <w:rFonts w:ascii="Times New Roman" w:eastAsia="Times New Roman" w:hAnsi="Times New Roman"/>
          <w:sz w:val="24"/>
          <w:szCs w:val="24"/>
          <w:lang w:val="ru-RU" w:eastAsia="ru-RU"/>
        </w:rPr>
        <w:t>заказным письмом с уведомлением о вручении;</w:t>
      </w:r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hAnsi="Times New Roman"/>
          <w:sz w:val="24"/>
          <w:szCs w:val="24"/>
          <w:lang w:val="ru-RU"/>
        </w:rPr>
      </w:pPr>
      <w:r w:rsidRPr="00452659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3" w:name="_ref_53500480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13"/>
      <w:r w:rsidR="00291F6E" w:rsidRPr="00452659">
        <w:rPr>
          <w:sz w:val="24"/>
          <w:szCs w:val="24"/>
        </w:rPr>
        <w:t xml:space="preserve"> </w:t>
      </w:r>
      <w:r w:rsidRPr="00452659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>.4. В случае изменения адреса, иных реквизитов Сторона, реквизиты которой изменились, обязана в течени</w:t>
      </w:r>
      <w:r w:rsidR="00FD4D2B" w:rsidRPr="00452659">
        <w:rPr>
          <w:rFonts w:ascii="Times New Roman" w:hAnsi="Times New Roman" w:cs="Times New Roman"/>
          <w:sz w:val="24"/>
          <w:szCs w:val="24"/>
        </w:rPr>
        <w:t>е</w:t>
      </w:r>
      <w:r w:rsidRPr="00452659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такого изменения уведомить об этом другую Сторону. Сторона, реквизиты которой изменились, несет ответственность за негативные последствия, наступившие в результате несвоевременного уведомления другой Стороны </w:t>
      </w:r>
      <w:proofErr w:type="gramStart"/>
      <w:r w:rsidRPr="004526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2659">
        <w:rPr>
          <w:rFonts w:ascii="Times New Roman" w:hAnsi="Times New Roman" w:cs="Times New Roman"/>
          <w:sz w:val="24"/>
          <w:szCs w:val="24"/>
        </w:rPr>
        <w:t xml:space="preserve"> новых реквизитов. 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_18114480"/>
      <w:r w:rsidRPr="0045265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 xml:space="preserve">.5. Договор составлен в </w:t>
      </w:r>
      <w:r w:rsidR="00291F6E" w:rsidRPr="00452659">
        <w:rPr>
          <w:rFonts w:ascii="Times New Roman" w:hAnsi="Times New Roman" w:cs="Times New Roman"/>
          <w:sz w:val="24"/>
          <w:szCs w:val="24"/>
        </w:rPr>
        <w:t>трех</w:t>
      </w:r>
      <w:r w:rsidRPr="0045265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  <w:bookmarkEnd w:id="14"/>
    </w:p>
    <w:p w:rsidR="00593968" w:rsidRPr="00452659" w:rsidRDefault="00593968" w:rsidP="004526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="00593968"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A2763E" w:rsidRPr="00A2763E" w:rsidRDefault="00A2763E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  <w:bookmarkStart w:id="15" w:name="реквизиты_подписи"/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EE5E35" w:rsidTr="00EE33CE">
        <w:trPr>
          <w:cantSplit/>
          <w:trHeight w:val="1682"/>
          <w:jc w:val="center"/>
        </w:trPr>
        <w:tc>
          <w:tcPr>
            <w:tcW w:w="4768" w:type="dxa"/>
          </w:tcPr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EE33CE" w:rsidRPr="00EE5E35" w:rsidRDefault="00EE33CE" w:rsidP="00A27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5032" w:type="dxa"/>
          </w:tcPr>
          <w:p w:rsidR="00EE33CE" w:rsidRPr="00EE5E35" w:rsidRDefault="00EE33CE" w:rsidP="00EE33CE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312C83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3CE" w:rsidRPr="00EE5E35" w:rsidTr="00EE33CE">
        <w:trPr>
          <w:cantSplit/>
          <w:trHeight w:val="3535"/>
          <w:jc w:val="center"/>
        </w:trPr>
        <w:tc>
          <w:tcPr>
            <w:tcW w:w="4768" w:type="dxa"/>
          </w:tcPr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 России,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019 205 400,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8(843)527-92-37,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(843) 519-43-33;</w:t>
            </w:r>
          </w:p>
          <w:p w:rsidR="00EE33CE" w:rsidRPr="00623056" w:rsidRDefault="00623056" w:rsidP="00623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idpo@kgeu.ru</w:t>
            </w:r>
          </w:p>
        </w:tc>
        <w:tc>
          <w:tcPr>
            <w:tcW w:w="5032" w:type="dxa"/>
          </w:tcPr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EE33CE" w:rsidRPr="00EE5E35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E33CE" w:rsidRPr="0096739B" w:rsidTr="00EE33CE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831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D4D2B" w:rsidRPr="00FD4D2B" w:rsidRDefault="00FD4D2B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</w:p>
    <w:bookmarkEnd w:id="15"/>
    <w:p w:rsidR="00DF1317" w:rsidRPr="00701D6E" w:rsidRDefault="00DF1317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2365F8" w:rsidRPr="00A2763E" w:rsidRDefault="00F21E3D" w:rsidP="00FD4D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proofErr w:type="gramStart"/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 Уставом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r w:rsidR="00471A24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Р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оссийской Федерации, с Положением «Об обработке персональных дан</w:t>
      </w: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ных в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О «КГЭУ» </w:t>
      </w:r>
      <w:proofErr w:type="gram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ОЗНАКОМЛЕН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,</w:t>
      </w: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___________________                                                                   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</w:t>
      </w:r>
    </w:p>
    <w:p w:rsidR="00540B93" w:rsidRDefault="002365F8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Заказчик                                                                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sectPr w:rsidR="00452659" w:rsidSect="00452659">
          <w:type w:val="continuous"/>
          <w:pgSz w:w="11906" w:h="16838"/>
          <w:pgMar w:top="567" w:right="1134" w:bottom="567" w:left="1134" w:header="708" w:footer="708" w:gutter="0"/>
          <w:cols w:space="283"/>
          <w:docGrid w:linePitch="360"/>
        </w:sectPr>
      </w:pPr>
    </w:p>
    <w:p w:rsidR="00EE33CE" w:rsidRPr="00EE33CE" w:rsidRDefault="00EE33CE" w:rsidP="00EE33CE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EE33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EE33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33CE">
        <w:rPr>
          <w:rFonts w:ascii="Times New Roman" w:eastAsia="Times New Roman" w:hAnsi="Times New Roman" w:cs="Times New Roman"/>
          <w:sz w:val="24"/>
          <w:szCs w:val="24"/>
        </w:rPr>
        <w:t xml:space="preserve"> к договору №   </w:t>
      </w:r>
      <w:r w:rsidRPr="00EE33CE">
        <w:rPr>
          <w:rFonts w:ascii="Times New Roman" w:eastAsia="Times New Roman" w:hAnsi="Times New Roman" w:cs="Times New Roman"/>
          <w:snapToGrid w:val="0"/>
          <w:sz w:val="28"/>
          <w:szCs w:val="20"/>
        </w:rPr>
        <w:t>ИДПО/__/__/___</w:t>
      </w:r>
      <w:r w:rsidRPr="00EE33CE">
        <w:rPr>
          <w:rFonts w:ascii="Times New Roman" w:eastAsia="Times New Roman" w:hAnsi="Times New Roman" w:cs="Times New Roman"/>
          <w:sz w:val="24"/>
          <w:szCs w:val="24"/>
        </w:rPr>
        <w:t xml:space="preserve">  от «___»____________201__г.</w:t>
      </w: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488"/>
        <w:gridCol w:w="2139"/>
        <w:gridCol w:w="1448"/>
        <w:gridCol w:w="1467"/>
        <w:gridCol w:w="1370"/>
        <w:gridCol w:w="1843"/>
        <w:gridCol w:w="1418"/>
      </w:tblGrid>
      <w:tr w:rsidR="00623056" w:rsidRPr="00F76E95" w:rsidTr="00623056">
        <w:trPr>
          <w:trHeight w:val="726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9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зачисляемого Слушателя</w:t>
            </w: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467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70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рождения, СНИЛС</w:t>
            </w:r>
          </w:p>
        </w:tc>
        <w:tc>
          <w:tcPr>
            <w:tcW w:w="1843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слушателя</w:t>
            </w:r>
          </w:p>
        </w:tc>
      </w:tr>
      <w:tr w:rsidR="00623056" w:rsidRPr="00F76E95" w:rsidTr="00623056">
        <w:trPr>
          <w:trHeight w:val="269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6" w:name="_Hlk50145874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vAlign w:val="bottom"/>
          </w:tcPr>
          <w:p w:rsidR="00623056" w:rsidRPr="00F76E95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6"/>
      <w:tr w:rsidR="00623056" w:rsidRPr="00F76E95" w:rsidTr="00623056">
        <w:trPr>
          <w:trHeight w:val="737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vAlign w:val="bottom"/>
          </w:tcPr>
          <w:p w:rsidR="00623056" w:rsidRPr="001B7E66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056" w:rsidRPr="00F76E95" w:rsidTr="00623056">
        <w:trPr>
          <w:trHeight w:val="737"/>
        </w:trPr>
        <w:tc>
          <w:tcPr>
            <w:tcW w:w="48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9" w:type="dxa"/>
            <w:vAlign w:val="bottom"/>
          </w:tcPr>
          <w:p w:rsidR="00623056" w:rsidRPr="001B7E66" w:rsidRDefault="00623056" w:rsidP="00DE7D33">
            <w:pPr>
              <w:pStyle w:val="msolistparagraphmailrucssattributepostfixmailrucssattributepostfixmailrucssattributepostfixmailrucssattributepostfixmailrucssattributepostfixmailrucssattributepostfix"/>
              <w:shd w:val="clear" w:color="auto" w:fill="FFFFFF"/>
            </w:pPr>
          </w:p>
        </w:tc>
        <w:tc>
          <w:tcPr>
            <w:tcW w:w="1448" w:type="dxa"/>
          </w:tcPr>
          <w:p w:rsidR="00623056" w:rsidRPr="00F76E95" w:rsidRDefault="00623056" w:rsidP="00DE7D3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23056" w:rsidRPr="00514948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23056" w:rsidRPr="00F76E95" w:rsidRDefault="00623056" w:rsidP="00DE7D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96739B" w:rsidTr="00DE7D33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3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ИДПО/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/___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230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E5E35" w:rsidRPr="00EE5E35" w:rsidRDefault="00EE5E35" w:rsidP="00EE5E35">
      <w:pPr>
        <w:suppressAutoHyphens/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35" w:rsidRPr="00EE5E35" w:rsidRDefault="00EE5E35" w:rsidP="009D057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057E" w:rsidRPr="00940D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7E" w:rsidRPr="00940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2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5E35" w:rsidRPr="00EE5E35" w:rsidRDefault="00EE5E35" w:rsidP="00EE5E35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D" w:rsidRDefault="00EE5E35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="00312C83" w:rsidRPr="00312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университет» (ФГБОУ ВО «КГЭУ»),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«Исполнитель», на основании лицензии от 26.05.2016 серия 90Л01 № 0009197 регистрационный № 2158, выданной Федеральной службой по надзору в сфере образования и науки, свидетельства о государственной аккредитации от 06.07.2016 г. № 2092, выданного Федеральной службой по надзору в сфере образования и науки на срок до 11.06.2021</w:t>
      </w:r>
      <w:proofErr w:type="gramEnd"/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gramStart"/>
      <w:r w:rsidR="00940D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940D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40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0DA4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940DA4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EE5E35" w:rsidRPr="00EE33CE" w:rsidRDefault="00312C83" w:rsidP="00EE33CE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Полное Наименование Организации (Краткое Наименование Организации),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именуемое в дальнейшем «Заказчик», в лице генерального директора ФИО полностью, действующего на основании Устава (доверенности),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Исполнителем проведено повышение квалификации</w:t>
      </w:r>
      <w:r w:rsidR="0053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(профессиональная переподготовка)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 по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«Наименование»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«___»____________202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6230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по «___»_____________202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E44A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2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 ____ часов.</w:t>
      </w:r>
      <w:proofErr w:type="gramEnd"/>
      <w:r w:rsidR="00EF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</w:p>
    <w:p w:rsidR="00EE5E35" w:rsidRDefault="00EE5E35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выполненных услуг по Договору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312C83"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сумма (сумма прописью) рублей 00</w:t>
      </w:r>
      <w:r w:rsid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копеек,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предусмотрен (НК РФ часть 2 ст. 149 п.2. пп.14). Заказчик и Слушатель претензий к оказанным услугам не имеют.</w:t>
      </w:r>
    </w:p>
    <w:p w:rsidR="00312C83" w:rsidRDefault="00312C83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487" w:type="dxa"/>
        <w:tblLayout w:type="fixed"/>
        <w:tblLook w:val="01E0" w:firstRow="1" w:lastRow="1" w:firstColumn="1" w:lastColumn="1" w:noHBand="0" w:noVBand="0"/>
      </w:tblPr>
      <w:tblGrid>
        <w:gridCol w:w="4768"/>
        <w:gridCol w:w="5032"/>
      </w:tblGrid>
      <w:tr w:rsidR="00EE33CE" w:rsidRPr="00EE5E35" w:rsidTr="00DE7D33">
        <w:trPr>
          <w:cantSplit/>
          <w:trHeight w:val="1682"/>
          <w:jc w:val="center"/>
        </w:trPr>
        <w:tc>
          <w:tcPr>
            <w:tcW w:w="4768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5032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33CE" w:rsidRPr="00312C83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3CE" w:rsidRPr="00EE5E35" w:rsidTr="00DE7D33">
        <w:trPr>
          <w:cantSplit/>
          <w:trHeight w:val="3535"/>
          <w:jc w:val="center"/>
        </w:trPr>
        <w:tc>
          <w:tcPr>
            <w:tcW w:w="4768" w:type="dxa"/>
          </w:tcPr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51,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Республике Татарстан г. Казань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20116Х79020)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032 146 430 000 000 11 100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Отделении – НБ Республика Татарстан 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 России,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019 205 400,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8(843)527-92-37,</w:t>
            </w:r>
          </w:p>
          <w:p w:rsidR="00623056" w:rsidRPr="00623056" w:rsidRDefault="00623056" w:rsidP="0062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(843) 519-43-33;</w:t>
            </w:r>
          </w:p>
          <w:p w:rsidR="00EE33CE" w:rsidRPr="00623056" w:rsidRDefault="00623056" w:rsidP="00623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23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idpo@kgeu.ru</w:t>
            </w:r>
          </w:p>
        </w:tc>
        <w:tc>
          <w:tcPr>
            <w:tcW w:w="5032" w:type="dxa"/>
          </w:tcPr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EE33CE" w:rsidRPr="00EE5E35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E33CE" w:rsidRPr="0096739B" w:rsidTr="00DE7D33">
        <w:trPr>
          <w:cantSplit/>
          <w:trHeight w:val="2132"/>
          <w:jc w:val="center"/>
        </w:trPr>
        <w:tc>
          <w:tcPr>
            <w:tcW w:w="4768" w:type="dxa"/>
          </w:tcPr>
          <w:p w:rsidR="00EE33CE" w:rsidRPr="0096739B" w:rsidRDefault="00940DA4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32" w:type="dxa"/>
          </w:tcPr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CE" w:rsidRPr="0096739B" w:rsidRDefault="00EE33CE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="00940DA4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3CE" w:rsidRPr="0096739B" w:rsidRDefault="00EE33CE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CE" w:rsidRDefault="00EE33CE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83" w:rsidRPr="00EE5E35" w:rsidRDefault="00312C83" w:rsidP="00EE5E3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C83" w:rsidRPr="00EE5E35" w:rsidSect="00452659">
      <w:type w:val="continuous"/>
      <w:pgSz w:w="11906" w:h="16838"/>
      <w:pgMar w:top="567" w:right="1134" w:bottom="56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1"/>
    <w:rsid w:val="00007057"/>
    <w:rsid w:val="00011A08"/>
    <w:rsid w:val="00015772"/>
    <w:rsid w:val="000203D4"/>
    <w:rsid w:val="00025E45"/>
    <w:rsid w:val="00025F40"/>
    <w:rsid w:val="00027A58"/>
    <w:rsid w:val="0003192A"/>
    <w:rsid w:val="00036F8A"/>
    <w:rsid w:val="00045592"/>
    <w:rsid w:val="00047FD7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B29FA"/>
    <w:rsid w:val="000B66B5"/>
    <w:rsid w:val="000C1572"/>
    <w:rsid w:val="000D3E9C"/>
    <w:rsid w:val="000D693E"/>
    <w:rsid w:val="000D69E9"/>
    <w:rsid w:val="000E0FB4"/>
    <w:rsid w:val="000E44F9"/>
    <w:rsid w:val="000F3581"/>
    <w:rsid w:val="0010071E"/>
    <w:rsid w:val="00100EB9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2314"/>
    <w:rsid w:val="00177057"/>
    <w:rsid w:val="0018122A"/>
    <w:rsid w:val="0018316A"/>
    <w:rsid w:val="001A337A"/>
    <w:rsid w:val="001B67FD"/>
    <w:rsid w:val="001C6435"/>
    <w:rsid w:val="001E00FC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70425"/>
    <w:rsid w:val="00275625"/>
    <w:rsid w:val="00280AFB"/>
    <w:rsid w:val="00291F6E"/>
    <w:rsid w:val="00292309"/>
    <w:rsid w:val="00293458"/>
    <w:rsid w:val="002A0741"/>
    <w:rsid w:val="002A3ED4"/>
    <w:rsid w:val="002B12C4"/>
    <w:rsid w:val="002B2B53"/>
    <w:rsid w:val="002B5725"/>
    <w:rsid w:val="002C2EF2"/>
    <w:rsid w:val="002D7280"/>
    <w:rsid w:val="002E70A9"/>
    <w:rsid w:val="002E77A0"/>
    <w:rsid w:val="002F2CD9"/>
    <w:rsid w:val="002F5388"/>
    <w:rsid w:val="002F5797"/>
    <w:rsid w:val="003057AE"/>
    <w:rsid w:val="00311AA6"/>
    <w:rsid w:val="00312C83"/>
    <w:rsid w:val="0031390C"/>
    <w:rsid w:val="00315E1D"/>
    <w:rsid w:val="0032226F"/>
    <w:rsid w:val="00330A7D"/>
    <w:rsid w:val="00331D57"/>
    <w:rsid w:val="003367E1"/>
    <w:rsid w:val="00343705"/>
    <w:rsid w:val="003449CF"/>
    <w:rsid w:val="0034533F"/>
    <w:rsid w:val="003459FF"/>
    <w:rsid w:val="003463CB"/>
    <w:rsid w:val="00352FD1"/>
    <w:rsid w:val="0035575A"/>
    <w:rsid w:val="00361602"/>
    <w:rsid w:val="0036386A"/>
    <w:rsid w:val="00366929"/>
    <w:rsid w:val="003763D8"/>
    <w:rsid w:val="0038064F"/>
    <w:rsid w:val="00386A60"/>
    <w:rsid w:val="00393E54"/>
    <w:rsid w:val="0039776B"/>
    <w:rsid w:val="003A3048"/>
    <w:rsid w:val="003C4DC5"/>
    <w:rsid w:val="003C6C01"/>
    <w:rsid w:val="003D772E"/>
    <w:rsid w:val="003D7F9D"/>
    <w:rsid w:val="003E5646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52659"/>
    <w:rsid w:val="00455DB3"/>
    <w:rsid w:val="00462CE3"/>
    <w:rsid w:val="00465504"/>
    <w:rsid w:val="00470910"/>
    <w:rsid w:val="00471A24"/>
    <w:rsid w:val="00474AB6"/>
    <w:rsid w:val="004760C3"/>
    <w:rsid w:val="00486379"/>
    <w:rsid w:val="00491613"/>
    <w:rsid w:val="004967A6"/>
    <w:rsid w:val="004969B9"/>
    <w:rsid w:val="004B4838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4E33"/>
    <w:rsid w:val="00524FD9"/>
    <w:rsid w:val="005274E2"/>
    <w:rsid w:val="00531734"/>
    <w:rsid w:val="0053615E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5519"/>
    <w:rsid w:val="00567AAD"/>
    <w:rsid w:val="00570E63"/>
    <w:rsid w:val="00571109"/>
    <w:rsid w:val="00573CF0"/>
    <w:rsid w:val="00585AB9"/>
    <w:rsid w:val="00593968"/>
    <w:rsid w:val="00594342"/>
    <w:rsid w:val="00596CCB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23056"/>
    <w:rsid w:val="006241CB"/>
    <w:rsid w:val="0062465A"/>
    <w:rsid w:val="00645A68"/>
    <w:rsid w:val="00646DDF"/>
    <w:rsid w:val="00650AAE"/>
    <w:rsid w:val="006612DE"/>
    <w:rsid w:val="00661FEA"/>
    <w:rsid w:val="00675904"/>
    <w:rsid w:val="00676F4A"/>
    <w:rsid w:val="00692A11"/>
    <w:rsid w:val="006975DE"/>
    <w:rsid w:val="006A63DB"/>
    <w:rsid w:val="006C16ED"/>
    <w:rsid w:val="006C1E6C"/>
    <w:rsid w:val="006C2EFA"/>
    <w:rsid w:val="006C3C16"/>
    <w:rsid w:val="006D55BE"/>
    <w:rsid w:val="006E2975"/>
    <w:rsid w:val="006E7CED"/>
    <w:rsid w:val="006F51AF"/>
    <w:rsid w:val="00701D6E"/>
    <w:rsid w:val="00702F8F"/>
    <w:rsid w:val="00704E59"/>
    <w:rsid w:val="00705695"/>
    <w:rsid w:val="0071026A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8140C"/>
    <w:rsid w:val="007828C0"/>
    <w:rsid w:val="00783D22"/>
    <w:rsid w:val="00793C9F"/>
    <w:rsid w:val="00797C46"/>
    <w:rsid w:val="007B7ECF"/>
    <w:rsid w:val="007C0A30"/>
    <w:rsid w:val="007C34A1"/>
    <w:rsid w:val="007C4DB8"/>
    <w:rsid w:val="007D1DE6"/>
    <w:rsid w:val="007D21E4"/>
    <w:rsid w:val="007D540B"/>
    <w:rsid w:val="007D69D1"/>
    <w:rsid w:val="007E45D6"/>
    <w:rsid w:val="007E6F03"/>
    <w:rsid w:val="007F0D38"/>
    <w:rsid w:val="008007B8"/>
    <w:rsid w:val="00805CDE"/>
    <w:rsid w:val="008065E4"/>
    <w:rsid w:val="0081693F"/>
    <w:rsid w:val="00817D2C"/>
    <w:rsid w:val="008314F1"/>
    <w:rsid w:val="00831EDC"/>
    <w:rsid w:val="0084637E"/>
    <w:rsid w:val="008575C2"/>
    <w:rsid w:val="00862278"/>
    <w:rsid w:val="00866BAD"/>
    <w:rsid w:val="00870BD0"/>
    <w:rsid w:val="00871E74"/>
    <w:rsid w:val="00872F02"/>
    <w:rsid w:val="008771BC"/>
    <w:rsid w:val="0088061C"/>
    <w:rsid w:val="00887044"/>
    <w:rsid w:val="00887308"/>
    <w:rsid w:val="00891B88"/>
    <w:rsid w:val="008B135D"/>
    <w:rsid w:val="008B540B"/>
    <w:rsid w:val="008B60DB"/>
    <w:rsid w:val="008B7EA1"/>
    <w:rsid w:val="008C76DD"/>
    <w:rsid w:val="008D1303"/>
    <w:rsid w:val="008D6BD5"/>
    <w:rsid w:val="008E66F7"/>
    <w:rsid w:val="008F3B15"/>
    <w:rsid w:val="009042C7"/>
    <w:rsid w:val="0091019F"/>
    <w:rsid w:val="00910328"/>
    <w:rsid w:val="009135E3"/>
    <w:rsid w:val="00915D63"/>
    <w:rsid w:val="00917C68"/>
    <w:rsid w:val="0092460D"/>
    <w:rsid w:val="009254E1"/>
    <w:rsid w:val="00932A80"/>
    <w:rsid w:val="00940B53"/>
    <w:rsid w:val="00940DA4"/>
    <w:rsid w:val="009432A8"/>
    <w:rsid w:val="009446B4"/>
    <w:rsid w:val="00946183"/>
    <w:rsid w:val="00950F99"/>
    <w:rsid w:val="00951FA3"/>
    <w:rsid w:val="0095272A"/>
    <w:rsid w:val="00961AE0"/>
    <w:rsid w:val="00963991"/>
    <w:rsid w:val="0096739B"/>
    <w:rsid w:val="00970C43"/>
    <w:rsid w:val="009728B7"/>
    <w:rsid w:val="0097619F"/>
    <w:rsid w:val="00984035"/>
    <w:rsid w:val="009A2139"/>
    <w:rsid w:val="009A26B3"/>
    <w:rsid w:val="009D057E"/>
    <w:rsid w:val="009D58CA"/>
    <w:rsid w:val="009F2CC0"/>
    <w:rsid w:val="009F519C"/>
    <w:rsid w:val="00A03BA7"/>
    <w:rsid w:val="00A1396E"/>
    <w:rsid w:val="00A17646"/>
    <w:rsid w:val="00A2763E"/>
    <w:rsid w:val="00A40477"/>
    <w:rsid w:val="00A5436B"/>
    <w:rsid w:val="00A712FC"/>
    <w:rsid w:val="00A91E77"/>
    <w:rsid w:val="00AA3D76"/>
    <w:rsid w:val="00AA4CFA"/>
    <w:rsid w:val="00AB3A09"/>
    <w:rsid w:val="00AB60DF"/>
    <w:rsid w:val="00AC19B0"/>
    <w:rsid w:val="00AC3DB1"/>
    <w:rsid w:val="00AC54D9"/>
    <w:rsid w:val="00AD0D08"/>
    <w:rsid w:val="00AD20ED"/>
    <w:rsid w:val="00AD48BA"/>
    <w:rsid w:val="00AE2378"/>
    <w:rsid w:val="00AF1B23"/>
    <w:rsid w:val="00AF4AE5"/>
    <w:rsid w:val="00B10244"/>
    <w:rsid w:val="00B10450"/>
    <w:rsid w:val="00B11645"/>
    <w:rsid w:val="00B16B95"/>
    <w:rsid w:val="00B22AB7"/>
    <w:rsid w:val="00B27193"/>
    <w:rsid w:val="00B435F3"/>
    <w:rsid w:val="00B44564"/>
    <w:rsid w:val="00B540B3"/>
    <w:rsid w:val="00B74887"/>
    <w:rsid w:val="00B85592"/>
    <w:rsid w:val="00B913FE"/>
    <w:rsid w:val="00B9712A"/>
    <w:rsid w:val="00BD529A"/>
    <w:rsid w:val="00BE689E"/>
    <w:rsid w:val="00BF55BB"/>
    <w:rsid w:val="00BF632F"/>
    <w:rsid w:val="00BF6C66"/>
    <w:rsid w:val="00C06020"/>
    <w:rsid w:val="00C117B3"/>
    <w:rsid w:val="00C12BE0"/>
    <w:rsid w:val="00C14F0F"/>
    <w:rsid w:val="00C152B7"/>
    <w:rsid w:val="00C15815"/>
    <w:rsid w:val="00C177F8"/>
    <w:rsid w:val="00C37188"/>
    <w:rsid w:val="00C43E35"/>
    <w:rsid w:val="00C46E5E"/>
    <w:rsid w:val="00C61926"/>
    <w:rsid w:val="00C62F7A"/>
    <w:rsid w:val="00C753FE"/>
    <w:rsid w:val="00C92B49"/>
    <w:rsid w:val="00C961DF"/>
    <w:rsid w:val="00CA32C4"/>
    <w:rsid w:val="00CA526E"/>
    <w:rsid w:val="00CB0E06"/>
    <w:rsid w:val="00CB5196"/>
    <w:rsid w:val="00CB6678"/>
    <w:rsid w:val="00CB6B0D"/>
    <w:rsid w:val="00CC6F50"/>
    <w:rsid w:val="00CD2211"/>
    <w:rsid w:val="00CD7946"/>
    <w:rsid w:val="00CE02E1"/>
    <w:rsid w:val="00CE0718"/>
    <w:rsid w:val="00CF6681"/>
    <w:rsid w:val="00D0008E"/>
    <w:rsid w:val="00D0493C"/>
    <w:rsid w:val="00D17C31"/>
    <w:rsid w:val="00D207BE"/>
    <w:rsid w:val="00D215EA"/>
    <w:rsid w:val="00D26503"/>
    <w:rsid w:val="00D31A59"/>
    <w:rsid w:val="00D4009D"/>
    <w:rsid w:val="00D45C9E"/>
    <w:rsid w:val="00D46C93"/>
    <w:rsid w:val="00D53A47"/>
    <w:rsid w:val="00D55908"/>
    <w:rsid w:val="00D80047"/>
    <w:rsid w:val="00D804A5"/>
    <w:rsid w:val="00D97CD3"/>
    <w:rsid w:val="00DA0BA9"/>
    <w:rsid w:val="00DA4A1A"/>
    <w:rsid w:val="00DC0AFC"/>
    <w:rsid w:val="00DD25D3"/>
    <w:rsid w:val="00DD73C8"/>
    <w:rsid w:val="00DF1317"/>
    <w:rsid w:val="00DF1510"/>
    <w:rsid w:val="00DF3AEE"/>
    <w:rsid w:val="00DF5161"/>
    <w:rsid w:val="00DF7803"/>
    <w:rsid w:val="00E038EE"/>
    <w:rsid w:val="00E073E4"/>
    <w:rsid w:val="00E07814"/>
    <w:rsid w:val="00E114FB"/>
    <w:rsid w:val="00E15B45"/>
    <w:rsid w:val="00E20117"/>
    <w:rsid w:val="00E34B33"/>
    <w:rsid w:val="00E36107"/>
    <w:rsid w:val="00E40510"/>
    <w:rsid w:val="00E44633"/>
    <w:rsid w:val="00E44A68"/>
    <w:rsid w:val="00E515B4"/>
    <w:rsid w:val="00E532EC"/>
    <w:rsid w:val="00E53423"/>
    <w:rsid w:val="00E55275"/>
    <w:rsid w:val="00E60039"/>
    <w:rsid w:val="00E77459"/>
    <w:rsid w:val="00EA002D"/>
    <w:rsid w:val="00EB5046"/>
    <w:rsid w:val="00EB6010"/>
    <w:rsid w:val="00EB74A2"/>
    <w:rsid w:val="00EC1C4F"/>
    <w:rsid w:val="00EC27C4"/>
    <w:rsid w:val="00ED7EB7"/>
    <w:rsid w:val="00EE2CF6"/>
    <w:rsid w:val="00EE33CE"/>
    <w:rsid w:val="00EE5E35"/>
    <w:rsid w:val="00EE6C99"/>
    <w:rsid w:val="00EE760A"/>
    <w:rsid w:val="00EF1B4B"/>
    <w:rsid w:val="00EF1F3F"/>
    <w:rsid w:val="00EF221F"/>
    <w:rsid w:val="00EF2866"/>
    <w:rsid w:val="00EF3B85"/>
    <w:rsid w:val="00EF5E8B"/>
    <w:rsid w:val="00EF6B4D"/>
    <w:rsid w:val="00F03450"/>
    <w:rsid w:val="00F0519D"/>
    <w:rsid w:val="00F15786"/>
    <w:rsid w:val="00F21E3D"/>
    <w:rsid w:val="00F265B4"/>
    <w:rsid w:val="00F43FF5"/>
    <w:rsid w:val="00F45BB8"/>
    <w:rsid w:val="00F52820"/>
    <w:rsid w:val="00F52F77"/>
    <w:rsid w:val="00F55461"/>
    <w:rsid w:val="00F763D6"/>
    <w:rsid w:val="00F909B3"/>
    <w:rsid w:val="00F943B6"/>
    <w:rsid w:val="00FA6F2F"/>
    <w:rsid w:val="00FB20B3"/>
    <w:rsid w:val="00FB6105"/>
    <w:rsid w:val="00FC7950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rsid w:val="00E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rsid w:val="00E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F090-6029-46A9-B739-E6D8E580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Сахипова Айгуль</dc:creator>
  <cp:lastModifiedBy>Пользователь Windows</cp:lastModifiedBy>
  <cp:revision>2</cp:revision>
  <cp:lastPrinted>2016-02-17T13:43:00Z</cp:lastPrinted>
  <dcterms:created xsi:type="dcterms:W3CDTF">2023-03-03T06:34:00Z</dcterms:created>
  <dcterms:modified xsi:type="dcterms:W3CDTF">2023-03-03T06:34:00Z</dcterms:modified>
</cp:coreProperties>
</file>