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A2" w:rsidRPr="00E36820" w:rsidRDefault="00F27251" w:rsidP="00E36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820">
        <w:rPr>
          <w:rFonts w:ascii="Times New Roman" w:hAnsi="Times New Roman" w:cs="Times New Roman"/>
          <w:b/>
          <w:sz w:val="24"/>
          <w:szCs w:val="24"/>
        </w:rPr>
        <w:t>Анкета для р</w:t>
      </w:r>
      <w:r w:rsidR="00521222" w:rsidRPr="00E36820">
        <w:rPr>
          <w:rFonts w:ascii="Times New Roman" w:hAnsi="Times New Roman" w:cs="Times New Roman"/>
          <w:b/>
          <w:sz w:val="24"/>
          <w:szCs w:val="24"/>
        </w:rPr>
        <w:t xml:space="preserve">егистрации </w:t>
      </w:r>
      <w:proofErr w:type="spellStart"/>
      <w:r w:rsidR="00521222" w:rsidRPr="00E36820">
        <w:rPr>
          <w:rFonts w:ascii="Times New Roman" w:hAnsi="Times New Roman" w:cs="Times New Roman"/>
          <w:b/>
          <w:sz w:val="24"/>
          <w:szCs w:val="24"/>
        </w:rPr>
        <w:t>РИДов</w:t>
      </w:r>
      <w:proofErr w:type="spellEnd"/>
      <w:r w:rsidR="00521222" w:rsidRPr="00E36820">
        <w:rPr>
          <w:rFonts w:ascii="Times New Roman" w:hAnsi="Times New Roman" w:cs="Times New Roman"/>
          <w:b/>
          <w:sz w:val="24"/>
          <w:szCs w:val="24"/>
        </w:rPr>
        <w:t xml:space="preserve"> в системе ЕГИ</w:t>
      </w:r>
      <w:r w:rsidRPr="00E36820">
        <w:rPr>
          <w:rFonts w:ascii="Times New Roman" w:hAnsi="Times New Roman" w:cs="Times New Roman"/>
          <w:b/>
          <w:sz w:val="24"/>
          <w:szCs w:val="24"/>
        </w:rPr>
        <w:t>СУ НИОКТР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Наименование результата интеллектуальной деятельности (далее - РИД)</w:t>
      </w:r>
    </w:p>
    <w:p w:rsidR="00521222" w:rsidRPr="00BC5A7D" w:rsidRDefault="00E36820" w:rsidP="00BC5A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5A7D">
        <w:rPr>
          <w:rFonts w:ascii="Times New Roman" w:hAnsi="Times New Roman" w:cs="Times New Roman"/>
          <w:sz w:val="24"/>
          <w:szCs w:val="24"/>
          <w:u w:val="single"/>
        </w:rPr>
        <w:t xml:space="preserve">Программа топологической оптимизации электрических машин на </w:t>
      </w:r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>основе    генетического алгоритма</w:t>
      </w:r>
      <w:r>
        <w:rPr>
          <w:rFonts w:ascii="Times New Roman" w:hAnsi="Times New Roman" w:cs="Times New Roman"/>
          <w:sz w:val="24"/>
          <w:szCs w:val="24"/>
        </w:rPr>
        <w:t>_</w:t>
      </w:r>
      <w:r w:rsidR="00BC5A7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BC5A7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BC5A7D" w:rsidRPr="00BC5A7D">
        <w:rPr>
          <w:rFonts w:ascii="Times New Roman" w:hAnsi="Times New Roman" w:cs="Times New Roman"/>
          <w:sz w:val="24"/>
          <w:szCs w:val="24"/>
        </w:rPr>
        <w:t>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Предполагаемый вид РИД</w:t>
      </w:r>
      <w:r w:rsidR="00333EE3">
        <w:rPr>
          <w:rFonts w:ascii="Times New Roman" w:hAnsi="Times New Roman" w:cs="Times New Roman"/>
          <w:sz w:val="24"/>
          <w:szCs w:val="24"/>
        </w:rPr>
        <w:t xml:space="preserve"> (изобретение, полезная модель, программа для ЭВМ)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5A7D" w:rsidRPr="0057228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>программа для ЭВМ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BC5A7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Ключевые слова</w:t>
      </w:r>
    </w:p>
    <w:p w:rsidR="00521222" w:rsidRPr="00E36820" w:rsidRDefault="00E36820" w:rsidP="00BC5A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>генетический алгоритм, программа оптимизации, электрическая машина возвратно-поступательного действия, конструктивные размеры</w:t>
      </w:r>
      <w:r w:rsidR="00BC5A7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Реферат</w:t>
      </w:r>
      <w:r w:rsidR="00687B1F">
        <w:rPr>
          <w:rFonts w:ascii="Times New Roman" w:hAnsi="Times New Roman" w:cs="Times New Roman"/>
          <w:sz w:val="24"/>
          <w:szCs w:val="24"/>
        </w:rPr>
        <w:t xml:space="preserve"> – не более 1000 знаков</w:t>
      </w:r>
    </w:p>
    <w:p w:rsidR="00E36820" w:rsidRPr="00BC5A7D" w:rsidRDefault="00E36820" w:rsidP="00BC5A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>Программа</w:t>
      </w:r>
      <w:r w:rsidR="00BC5A7D" w:rsidRPr="00BC5A7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предназначена </w:t>
      </w:r>
      <w:proofErr w:type="gramStart"/>
      <w:r w:rsidR="00BC5A7D" w:rsidRPr="00BC5A7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для </w:t>
      </w:r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>топологической оптимизации распределения материалов в электрических машинах с использованием генетического алгоритма в сочетании с группировкой</w:t>
      </w:r>
      <w:proofErr w:type="gramEnd"/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 xml:space="preserve"> по материалу и процедурой очистки. Предлагаемый процесс компьютерной оптимизации объединяет топологический метод оптимизации и метод, учитывающий легкость изготовления. Для ускорения процесса оптимизации топологии электрической машины на основе генетического алгоритма реализована концепция параллельных (многопоточных) вычислений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C5A7D">
        <w:rPr>
          <w:rFonts w:ascii="Times New Roman" w:hAnsi="Times New Roman" w:cs="Times New Roman"/>
          <w:sz w:val="24"/>
          <w:szCs w:val="24"/>
        </w:rPr>
        <w:t>____________</w:t>
      </w:r>
    </w:p>
    <w:p w:rsidR="00687B1F" w:rsidRDefault="00687B1F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направления (способы) использования – не более 1000 знаков</w:t>
      </w:r>
    </w:p>
    <w:p w:rsidR="00572289" w:rsidRPr="00572289" w:rsidRDefault="00572289" w:rsidP="0057228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289">
        <w:rPr>
          <w:rFonts w:ascii="Times New Roman" w:hAnsi="Times New Roman" w:cs="Times New Roman"/>
          <w:sz w:val="24"/>
          <w:szCs w:val="24"/>
          <w:u w:val="single"/>
        </w:rPr>
        <w:t xml:space="preserve">линейные электрические машины возвратно-поступательного действия находят широкое применение в станкостроении, авиастроении, </w:t>
      </w:r>
      <w:proofErr w:type="spellStart"/>
      <w:r w:rsidRPr="00572289">
        <w:rPr>
          <w:rFonts w:ascii="Times New Roman" w:hAnsi="Times New Roman" w:cs="Times New Roman"/>
          <w:sz w:val="24"/>
          <w:szCs w:val="24"/>
          <w:u w:val="single"/>
        </w:rPr>
        <w:t>нефтянной</w:t>
      </w:r>
      <w:proofErr w:type="spellEnd"/>
      <w:r w:rsidRPr="00572289">
        <w:rPr>
          <w:rFonts w:ascii="Times New Roman" w:hAnsi="Times New Roman" w:cs="Times New Roman"/>
          <w:sz w:val="24"/>
          <w:szCs w:val="24"/>
          <w:u w:val="single"/>
        </w:rPr>
        <w:t xml:space="preserve"> промышленности, к</w:t>
      </w:r>
      <w:r>
        <w:rPr>
          <w:rFonts w:ascii="Times New Roman" w:hAnsi="Times New Roman" w:cs="Times New Roman"/>
          <w:sz w:val="24"/>
          <w:szCs w:val="24"/>
          <w:u w:val="single"/>
        </w:rPr>
        <w:t>осмической и оборонной отраслях</w:t>
      </w:r>
    </w:p>
    <w:p w:rsidR="00521222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Коды тематических рубрик (Код тематической рубрики по ГРНТИ, не более 5 кодов)</w:t>
      </w:r>
    </w:p>
    <w:p w:rsidR="00521222" w:rsidRPr="00BC5A7D" w:rsidRDefault="00E36820" w:rsidP="00BC5A7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A7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BC5A7D" w:rsidRPr="00BC5A7D">
          <w:rPr>
            <w:rFonts w:ascii="Times New Roman" w:hAnsi="Times New Roman" w:cs="Times New Roman"/>
            <w:sz w:val="24"/>
            <w:szCs w:val="24"/>
            <w:u w:val="single"/>
          </w:rPr>
          <w:t>45.29.33</w:t>
        </w:r>
      </w:hyperlink>
      <w:r w:rsidR="00BC5A7D" w:rsidRPr="00BC5A7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6" w:history="1">
        <w:r w:rsidR="00BC5A7D" w:rsidRPr="00BC5A7D">
          <w:rPr>
            <w:rFonts w:ascii="Times New Roman" w:hAnsi="Times New Roman" w:cs="Times New Roman"/>
            <w:sz w:val="24"/>
            <w:szCs w:val="24"/>
            <w:u w:val="single"/>
          </w:rPr>
          <w:t>55.42</w:t>
        </w:r>
      </w:hyperlink>
      <w:r w:rsidRPr="00BC5A7D"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  <w:r w:rsidR="00BC5A7D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521222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Коды международной классификации (</w:t>
      </w:r>
      <w:r w:rsidR="00E37958">
        <w:rPr>
          <w:rFonts w:ascii="Times New Roman" w:hAnsi="Times New Roman" w:cs="Times New Roman"/>
          <w:sz w:val="24"/>
          <w:szCs w:val="24"/>
        </w:rPr>
        <w:t>к</w:t>
      </w:r>
      <w:r w:rsidRPr="00E36820">
        <w:rPr>
          <w:rFonts w:ascii="Times New Roman" w:hAnsi="Times New Roman" w:cs="Times New Roman"/>
          <w:sz w:val="24"/>
          <w:szCs w:val="24"/>
        </w:rPr>
        <w:t>од международной классификации по классификации кодов OECD, не более 5 кодов)</w:t>
      </w: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 w:rsidRPr="00260832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C5A7D" w:rsidRPr="00260832">
        <w:rPr>
          <w:rFonts w:ascii="Times New Roman" w:hAnsi="Times New Roman" w:cs="Times New Roman"/>
          <w:sz w:val="24"/>
          <w:szCs w:val="24"/>
          <w:u w:val="single"/>
        </w:rPr>
        <w:t xml:space="preserve"> 01.02.EX</w:t>
      </w:r>
      <w:r w:rsidR="00260832" w:rsidRPr="00260832">
        <w:rPr>
          <w:rFonts w:ascii="Times New Roman" w:hAnsi="Times New Roman" w:cs="Times New Roman"/>
          <w:sz w:val="24"/>
          <w:szCs w:val="24"/>
          <w:u w:val="single"/>
        </w:rPr>
        <w:t>, 02.11.IJ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60832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26083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Авторы</w:t>
      </w:r>
    </w:p>
    <w:tbl>
      <w:tblPr>
        <w:tblpPr w:leftFromText="180" w:rightFromText="180" w:vertAnchor="text" w:horzAnchor="margin" w:tblpXSpec="center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843"/>
        <w:gridCol w:w="1843"/>
        <w:gridCol w:w="1984"/>
        <w:gridCol w:w="1985"/>
      </w:tblGrid>
      <w:tr w:rsidR="00521222" w:rsidRPr="00E36820" w:rsidTr="00260832">
        <w:tc>
          <w:tcPr>
            <w:tcW w:w="18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1222" w:rsidRPr="00E36820" w:rsidRDefault="0052122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1222" w:rsidRPr="00E36820" w:rsidRDefault="0052122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1222" w:rsidRPr="00E36820" w:rsidRDefault="0052122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1222" w:rsidRPr="00E36820" w:rsidRDefault="0052122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1222" w:rsidRPr="00E36820" w:rsidRDefault="0052122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Вклад в работу</w:t>
            </w:r>
          </w:p>
        </w:tc>
      </w:tr>
      <w:tr w:rsidR="00E36820" w:rsidRPr="00E36820" w:rsidTr="00260832">
        <w:trPr>
          <w:trHeight w:val="241"/>
        </w:trPr>
        <w:tc>
          <w:tcPr>
            <w:tcW w:w="18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6820" w:rsidRPr="00E36820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135-213-029 09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6820" w:rsidRPr="00260832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6820" w:rsidRPr="00E36820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6820" w:rsidRPr="00E36820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6820" w:rsidRPr="00E36820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программы</w:t>
            </w:r>
          </w:p>
        </w:tc>
      </w:tr>
      <w:tr w:rsidR="00260832" w:rsidRPr="00E36820" w:rsidTr="00260832">
        <w:trPr>
          <w:trHeight w:val="241"/>
        </w:trPr>
        <w:tc>
          <w:tcPr>
            <w:tcW w:w="18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051-908-677 71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Альфред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Робертович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26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программы</w:t>
            </w:r>
          </w:p>
        </w:tc>
      </w:tr>
      <w:tr w:rsidR="00260832" w:rsidRPr="00E36820" w:rsidTr="00944BF9">
        <w:trPr>
          <w:trHeight w:val="241"/>
        </w:trPr>
        <w:tc>
          <w:tcPr>
            <w:tcW w:w="18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066-024-933 51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программы</w:t>
            </w:r>
          </w:p>
        </w:tc>
      </w:tr>
      <w:tr w:rsidR="00260832" w:rsidRPr="00E36820" w:rsidTr="00944BF9">
        <w:trPr>
          <w:trHeight w:val="241"/>
        </w:trPr>
        <w:tc>
          <w:tcPr>
            <w:tcW w:w="18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151-529-783 71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программы</w:t>
            </w:r>
          </w:p>
        </w:tc>
      </w:tr>
      <w:tr w:rsidR="00260832" w:rsidRPr="00E36820" w:rsidTr="00944BF9">
        <w:trPr>
          <w:trHeight w:val="241"/>
        </w:trPr>
        <w:tc>
          <w:tcPr>
            <w:tcW w:w="18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050-891-290 60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программы</w:t>
            </w:r>
          </w:p>
        </w:tc>
      </w:tr>
      <w:tr w:rsidR="00260832" w:rsidRPr="00E36820" w:rsidTr="00944BF9">
        <w:trPr>
          <w:trHeight w:val="241"/>
        </w:trPr>
        <w:tc>
          <w:tcPr>
            <w:tcW w:w="18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151-553-172 41</w:t>
            </w:r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</w:p>
        </w:tc>
        <w:tc>
          <w:tcPr>
            <w:tcW w:w="184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</w:t>
            </w:r>
            <w:proofErr w:type="spellEnd"/>
          </w:p>
        </w:tc>
        <w:tc>
          <w:tcPr>
            <w:tcW w:w="198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198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60832" w:rsidRDefault="00260832" w:rsidP="0094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программы</w:t>
            </w:r>
          </w:p>
        </w:tc>
      </w:tr>
    </w:tbl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Сведения о руководителях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3119"/>
        <w:gridCol w:w="2835"/>
      </w:tblGrid>
      <w:tr w:rsidR="00E36820" w:rsidRPr="00E36820" w:rsidTr="00260832">
        <w:tc>
          <w:tcPr>
            <w:tcW w:w="352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Руководитель работы</w:t>
            </w:r>
          </w:p>
        </w:tc>
        <w:tc>
          <w:tcPr>
            <w:tcW w:w="31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8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36820" w:rsidRPr="00E36820" w:rsidTr="00FF7B25">
        <w:trPr>
          <w:trHeight w:val="1593"/>
        </w:trPr>
        <w:tc>
          <w:tcPr>
            <w:tcW w:w="352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6820" w:rsidRPr="00EE36C2" w:rsidRDefault="00E36820" w:rsidP="00EE36C2">
            <w:pPr>
              <w:pStyle w:val="a7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31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6820" w:rsidRPr="00E36820" w:rsidRDefault="00260832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 А.Р.</w:t>
            </w:r>
          </w:p>
        </w:tc>
        <w:tc>
          <w:tcPr>
            <w:tcW w:w="28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6820" w:rsidRPr="00E36820" w:rsidRDefault="00EE36C2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«Электроснабжение промышленных предприятий» ФГБОУ ВО «КГЭУ» </w:t>
            </w:r>
          </w:p>
        </w:tc>
      </w:tr>
    </w:tbl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</w:p>
    <w:sectPr w:rsidR="00E36820" w:rsidRPr="00E3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51"/>
    <w:rsid w:val="00171488"/>
    <w:rsid w:val="00260832"/>
    <w:rsid w:val="00333EE3"/>
    <w:rsid w:val="00521222"/>
    <w:rsid w:val="00572289"/>
    <w:rsid w:val="00687B1F"/>
    <w:rsid w:val="009704FF"/>
    <w:rsid w:val="009C14A2"/>
    <w:rsid w:val="00BC5A7D"/>
    <w:rsid w:val="00E36820"/>
    <w:rsid w:val="00E37958"/>
    <w:rsid w:val="00EE36C2"/>
    <w:rsid w:val="00F27251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68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22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368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682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C5A7D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6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68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22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368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682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C5A7D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6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787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31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73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7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7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4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0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9144">
              <w:marLeft w:val="114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21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6950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1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48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0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7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3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7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88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884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3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6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1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2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20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rnti.ru/?p1=55&amp;p2=42" TargetMode="External"/><Relationship Id="rId5" Type="http://schemas.openxmlformats.org/officeDocument/2006/relationships/hyperlink" Target="http://grnti.ru/?p1=45&amp;p2=29&amp;p3=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galkeeva.aa</cp:lastModifiedBy>
  <cp:revision>5</cp:revision>
  <cp:lastPrinted>2017-10-30T09:03:00Z</cp:lastPrinted>
  <dcterms:created xsi:type="dcterms:W3CDTF">2018-04-02T09:09:00Z</dcterms:created>
  <dcterms:modified xsi:type="dcterms:W3CDTF">2018-12-10T13:06:00Z</dcterms:modified>
</cp:coreProperties>
</file>