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Всероссийская акция </w:t>
      </w:r>
      <w:r>
        <w:rPr>
          <w:lang w:val="en-US"/>
        </w:rPr>
        <w:t>“</w:t>
      </w:r>
      <w:r>
        <w:rPr>
          <w:lang w:val="de-DE"/>
        </w:rPr>
        <w:t>Tolles Diktat</w:t>
      </w:r>
      <w:r>
        <w:rPr>
          <w:lang w:val="en-US"/>
        </w:rPr>
        <w:t xml:space="preserve">”, </w:t>
      </w:r>
      <w:r>
        <w:rPr>
          <w:lang w:val="de-DE"/>
        </w:rPr>
        <w:t>2</w:t>
      </w:r>
      <w:r>
        <w:rPr>
          <w:lang w:val="de-DE"/>
        </w:rPr>
        <w:t>0</w:t>
      </w:r>
      <w:r>
        <w:rPr>
          <w:lang w:val="de-DE"/>
        </w:rPr>
        <w:t xml:space="preserve"> </w:t>
      </w:r>
      <w:r>
        <w:rPr>
          <w:lang w:val="ru-RU"/>
        </w:rPr>
        <w:t>февраля 202</w:t>
      </w:r>
      <w:r>
        <w:rPr>
          <w:lang w:val="ru-RU"/>
        </w:rPr>
        <w:t>4</w:t>
      </w:r>
      <w:r>
        <w:rPr>
          <w:lang w:val="ru-RU"/>
        </w:rPr>
        <w:t xml:space="preserve"> года.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Победители: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 xml:space="preserve">3 место — </w:t>
      </w:r>
      <w:r>
        <w:rPr>
          <w:lang w:val="ru-RU"/>
        </w:rPr>
        <w:t>Гилязетдинов Нияз, КГЭУ, ТРП-2-23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3 место - Шмаков Роман, КГЭУ ПИ-2-23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Количество участников 2</w:t>
      </w:r>
      <w:r>
        <w:rPr>
          <w:lang w:val="en-US"/>
        </w:rPr>
        <w:t>6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LibreOffice/6.4.4.2$Windows_X86_64 LibreOffice_project/3d775be2011f3886db32dfd395a6a6d1ca2630ff</Application>
  <Pages>1</Pages>
  <Words>25</Words>
  <Characters>151</Characters>
  <CharactersWithSpaces>172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2024-06-21T17:06:33Z</dcterms:created>
  <dc:creator/>
  <dc:description/>
  <dc:language>ru-RU</dc:language>
  <cp:lastModifiedBy/>
  <dcterms:modified xsi:type="dcterms:W3CDTF">2024-06-21T17:16:19Z</dcterms:modified>
  <cp:revision>3</cp:revision>
  <dc:subject/>
  <dc:title/>
</cp:coreProperties>
</file>