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FB39" w14:textId="77777777" w:rsidR="001B160C" w:rsidRPr="001B160C" w:rsidRDefault="001B160C" w:rsidP="001B160C">
      <w:pPr>
        <w:pStyle w:val="2"/>
        <w:spacing w:before="296"/>
        <w:ind w:right="425"/>
        <w:jc w:val="righ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60C">
        <w:rPr>
          <w:rFonts w:ascii="Times New Roman" w:hAnsi="Times New Roman" w:cs="Times New Roman"/>
          <w:color w:val="auto"/>
          <w:sz w:val="28"/>
          <w:szCs w:val="28"/>
        </w:rPr>
        <w:t>Приложение 1</w:t>
      </w:r>
    </w:p>
    <w:p w14:paraId="3C10866F" w14:textId="77777777" w:rsidR="001B160C" w:rsidRPr="001B160C" w:rsidRDefault="001B160C" w:rsidP="001B160C">
      <w:pPr>
        <w:pStyle w:val="2"/>
        <w:spacing w:before="296"/>
        <w:ind w:right="15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60C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</w:p>
    <w:p w14:paraId="61022A29" w14:textId="77777777" w:rsidR="001B160C" w:rsidRPr="001B160C" w:rsidRDefault="001B160C" w:rsidP="001B160C">
      <w:pPr>
        <w:spacing w:before="16" w:line="247" w:lineRule="auto"/>
        <w:ind w:left="441" w:right="520" w:hanging="20"/>
        <w:jc w:val="center"/>
        <w:rPr>
          <w:sz w:val="28"/>
          <w:szCs w:val="28"/>
        </w:rPr>
      </w:pPr>
      <w:r w:rsidRPr="001B160C">
        <w:rPr>
          <w:sz w:val="28"/>
          <w:szCs w:val="28"/>
        </w:rPr>
        <w:t>об организации и проведении Всероссийской олимпиады студентов образовательных организаций высшего образования по электромеханике на базе федерального государственного бюджетного образовательного учреждения высшего образования «Уфимский университет науки и технологий»</w:t>
      </w:r>
    </w:p>
    <w:p w14:paraId="2B185EEE" w14:textId="77777777" w:rsidR="001B160C" w:rsidRPr="001B160C" w:rsidRDefault="001B160C" w:rsidP="001B160C">
      <w:pPr>
        <w:pStyle w:val="a7"/>
        <w:numPr>
          <w:ilvl w:val="1"/>
          <w:numId w:val="1"/>
        </w:numPr>
        <w:tabs>
          <w:tab w:val="left" w:pos="4563"/>
        </w:tabs>
        <w:spacing w:before="239"/>
        <w:ind w:left="4563" w:hanging="439"/>
        <w:contextualSpacing w:val="0"/>
        <w:jc w:val="both"/>
        <w:rPr>
          <w:b/>
          <w:bCs/>
          <w:sz w:val="28"/>
          <w:szCs w:val="28"/>
        </w:rPr>
      </w:pPr>
      <w:r w:rsidRPr="001B160C">
        <w:rPr>
          <w:b/>
          <w:bCs/>
          <w:w w:val="105"/>
          <w:sz w:val="28"/>
          <w:szCs w:val="28"/>
        </w:rPr>
        <w:t>Общие положения</w:t>
      </w:r>
    </w:p>
    <w:p w14:paraId="60FEA9D9" w14:textId="77777777" w:rsidR="001B160C" w:rsidRPr="001B160C" w:rsidRDefault="001B160C" w:rsidP="001B160C">
      <w:pPr>
        <w:pStyle w:val="a7"/>
        <w:tabs>
          <w:tab w:val="left" w:pos="1424"/>
        </w:tabs>
        <w:spacing w:before="2" w:line="244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1.1. Всероссийская олимпиада студентов (далее - BOC) образовательных организаций высшего образования проводится с целью развития владений, умений, компетенций в соответствии ФГОС ВО, творческого мышления, стимулирования творческого роста и повышения интереса обучающегося к избранной профессии, расширения доступа талантливой молодежи из зарубежных стран к образовательным программам высшего образования - программам бакалавриата и специалитета, оказания содействия молодежи в профессиональной ориентации.</w:t>
      </w:r>
    </w:p>
    <w:p w14:paraId="24C6DE6C" w14:textId="77777777" w:rsidR="001B160C" w:rsidRPr="001B160C" w:rsidRDefault="001B160C" w:rsidP="001B160C">
      <w:pPr>
        <w:pStyle w:val="a7"/>
        <w:tabs>
          <w:tab w:val="left" w:pos="1415"/>
          <w:tab w:val="left" w:pos="10172"/>
        </w:tabs>
        <w:spacing w:before="5" w:line="249" w:lineRule="auto"/>
        <w:ind w:left="0" w:right="459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1.2. BOC по электромеханике проводится очно, с учетом санитарно- эпидемиологических требований на момент проведения олимпиады.</w:t>
      </w:r>
    </w:p>
    <w:p w14:paraId="7C4FA0FC" w14:textId="77777777" w:rsidR="001B160C" w:rsidRPr="001B160C" w:rsidRDefault="001B160C" w:rsidP="001B160C">
      <w:pPr>
        <w:pStyle w:val="a7"/>
        <w:tabs>
          <w:tab w:val="left" w:pos="1409"/>
        </w:tabs>
        <w:spacing w:before="1" w:line="232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 xml:space="preserve">1.3. BOC по электромеханике проводится 22 по 24 апреля 2025 года на базе федерального государственного бюджетного образовательного учреждения высшего образования «Уфимский университет науки и технологии» (далее - </w:t>
      </w:r>
      <w:proofErr w:type="spellStart"/>
      <w:r w:rsidRPr="001B160C">
        <w:rPr>
          <w:sz w:val="28"/>
          <w:szCs w:val="28"/>
        </w:rPr>
        <w:t>УУНиТ</w:t>
      </w:r>
      <w:proofErr w:type="spellEnd"/>
      <w:r w:rsidRPr="001B160C">
        <w:rPr>
          <w:sz w:val="28"/>
          <w:szCs w:val="28"/>
        </w:rPr>
        <w:t>).</w:t>
      </w:r>
    </w:p>
    <w:p w14:paraId="15DFD5E4" w14:textId="77777777" w:rsidR="001B160C" w:rsidRPr="001B160C" w:rsidRDefault="001B160C" w:rsidP="001B160C">
      <w:pPr>
        <w:pStyle w:val="a7"/>
        <w:tabs>
          <w:tab w:val="left" w:pos="1404"/>
          <w:tab w:val="left" w:pos="10172"/>
        </w:tabs>
        <w:spacing w:before="13"/>
        <w:ind w:left="999" w:right="443" w:hanging="290"/>
        <w:jc w:val="both"/>
        <w:rPr>
          <w:b/>
          <w:bCs/>
          <w:sz w:val="28"/>
          <w:szCs w:val="28"/>
          <w:highlight w:val="yellow"/>
        </w:rPr>
      </w:pPr>
      <w:r w:rsidRPr="001B160C">
        <w:rPr>
          <w:sz w:val="28"/>
          <w:szCs w:val="28"/>
        </w:rPr>
        <w:t xml:space="preserve">1.4. Информация о проведении BOC размещена на сайте uust.ru. </w:t>
      </w:r>
    </w:p>
    <w:p w14:paraId="471D467F" w14:textId="77777777" w:rsidR="001B160C" w:rsidRPr="001B160C" w:rsidRDefault="001B160C" w:rsidP="001B160C">
      <w:pPr>
        <w:pStyle w:val="a7"/>
        <w:tabs>
          <w:tab w:val="left" w:pos="1395"/>
        </w:tabs>
        <w:spacing w:before="13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 xml:space="preserve">1.5. Адрес </w:t>
      </w:r>
      <w:proofErr w:type="spellStart"/>
      <w:r w:rsidRPr="001B160C">
        <w:rPr>
          <w:sz w:val="28"/>
          <w:szCs w:val="28"/>
        </w:rPr>
        <w:t>УУНиТ</w:t>
      </w:r>
      <w:proofErr w:type="spellEnd"/>
      <w:r w:rsidRPr="001B160C">
        <w:rPr>
          <w:sz w:val="28"/>
          <w:szCs w:val="28"/>
        </w:rPr>
        <w:t xml:space="preserve">: 450076, Республика Башкортостан, г. Уфа, ул. Заки </w:t>
      </w:r>
      <w:proofErr w:type="gramStart"/>
      <w:r w:rsidRPr="001B160C">
        <w:rPr>
          <w:sz w:val="28"/>
          <w:szCs w:val="28"/>
        </w:rPr>
        <w:t>Валиди,  32</w:t>
      </w:r>
      <w:proofErr w:type="gramEnd"/>
      <w:r w:rsidRPr="001B160C">
        <w:rPr>
          <w:sz w:val="28"/>
          <w:szCs w:val="28"/>
        </w:rPr>
        <w:t>. Место проведения Республика Башкортостан, г. Уфа, ул. К. Маркса, 12.</w:t>
      </w:r>
    </w:p>
    <w:p w14:paraId="49265898" w14:textId="77777777" w:rsidR="001B160C" w:rsidRPr="001B160C" w:rsidRDefault="001B160C" w:rsidP="001B160C">
      <w:pPr>
        <w:spacing w:before="20" w:line="232" w:lineRule="auto"/>
        <w:ind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 xml:space="preserve">1.6. Контактная информация: г. Уфа, К. Маркса, 12, ауд. 4-132, кафедра электротехники и электротехнологий, телефон 8-927-93-93-938, </w:t>
      </w:r>
      <w:r w:rsidRPr="001B160C">
        <w:rPr>
          <w:sz w:val="28"/>
          <w:szCs w:val="28"/>
          <w:lang w:val="en-US"/>
        </w:rPr>
        <w:t>e</w:t>
      </w:r>
      <w:r w:rsidRPr="001B160C">
        <w:rPr>
          <w:sz w:val="28"/>
          <w:szCs w:val="28"/>
        </w:rPr>
        <w:t xml:space="preserve">-mai1: </w:t>
      </w:r>
      <w:proofErr w:type="spellStart"/>
      <w:r w:rsidRPr="001B160C">
        <w:rPr>
          <w:sz w:val="28"/>
          <w:szCs w:val="28"/>
          <w:lang w:val="en-US"/>
        </w:rPr>
        <w:t>eet</w:t>
      </w:r>
      <w:proofErr w:type="spellEnd"/>
      <w:r w:rsidRPr="001B160C">
        <w:rPr>
          <w:sz w:val="28"/>
          <w:szCs w:val="28"/>
        </w:rPr>
        <w:t>@</w:t>
      </w:r>
      <w:proofErr w:type="spellStart"/>
      <w:r w:rsidRPr="001B160C">
        <w:rPr>
          <w:sz w:val="28"/>
          <w:szCs w:val="28"/>
          <w:lang w:val="en-US"/>
        </w:rPr>
        <w:t>uust</w:t>
      </w:r>
      <w:proofErr w:type="spellEnd"/>
      <w:r w:rsidRPr="001B160C">
        <w:rPr>
          <w:sz w:val="28"/>
          <w:szCs w:val="28"/>
        </w:rPr>
        <w:t>.</w:t>
      </w:r>
      <w:proofErr w:type="spellStart"/>
      <w:r w:rsidRPr="001B160C">
        <w:rPr>
          <w:sz w:val="28"/>
          <w:szCs w:val="28"/>
          <w:lang w:val="en-US"/>
        </w:rPr>
        <w:t>ru</w:t>
      </w:r>
      <w:proofErr w:type="spellEnd"/>
      <w:r w:rsidRPr="001B160C">
        <w:rPr>
          <w:sz w:val="28"/>
          <w:szCs w:val="28"/>
        </w:rPr>
        <w:t>.</w:t>
      </w:r>
    </w:p>
    <w:p w14:paraId="5F218C9E" w14:textId="77777777" w:rsidR="001B160C" w:rsidRPr="001B160C" w:rsidRDefault="001B160C" w:rsidP="001B160C">
      <w:pPr>
        <w:pStyle w:val="a7"/>
        <w:tabs>
          <w:tab w:val="left" w:pos="1390"/>
          <w:tab w:val="left" w:pos="10065"/>
        </w:tabs>
        <w:spacing w:before="20" w:line="232" w:lineRule="auto"/>
        <w:ind w:left="0" w:right="475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 xml:space="preserve">1.7. Способ прибытия к месту проведения BOC: автобусами, до остановок: </w:t>
      </w:r>
      <w:proofErr w:type="spellStart"/>
      <w:r w:rsidRPr="001B160C">
        <w:rPr>
          <w:sz w:val="28"/>
          <w:szCs w:val="28"/>
        </w:rPr>
        <w:t>УУНиТ</w:t>
      </w:r>
      <w:proofErr w:type="spellEnd"/>
      <w:r w:rsidRPr="001B160C">
        <w:rPr>
          <w:sz w:val="28"/>
          <w:szCs w:val="28"/>
        </w:rPr>
        <w:t>, ЦУМ, Дом Актера, Гостиный двор, трамваями до остановки ул. Свердлова.</w:t>
      </w:r>
    </w:p>
    <w:p w14:paraId="251C7B97" w14:textId="77777777" w:rsidR="001B160C" w:rsidRPr="001B160C" w:rsidRDefault="001B160C" w:rsidP="001B160C">
      <w:pPr>
        <w:pStyle w:val="a7"/>
        <w:tabs>
          <w:tab w:val="left" w:pos="1390"/>
        </w:tabs>
        <w:spacing w:before="20" w:line="232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 xml:space="preserve">1.8. Заявка на участие в BOC (далее — Заявка) (Приложение № 1 к настоящему Положению), согласие на обработку персональных данных (Приложение № 2 к настоящему Положению) представляются заявившим вузом не позднее 15 апреля 2025 года по адресу: </w:t>
      </w:r>
      <w:proofErr w:type="spellStart"/>
      <w:r w:rsidRPr="001B160C">
        <w:rPr>
          <w:sz w:val="28"/>
          <w:szCs w:val="28"/>
          <w:lang w:val="en-US"/>
        </w:rPr>
        <w:t>eet</w:t>
      </w:r>
      <w:proofErr w:type="spellEnd"/>
      <w:r w:rsidRPr="001B160C">
        <w:rPr>
          <w:sz w:val="28"/>
          <w:szCs w:val="28"/>
        </w:rPr>
        <w:t>@</w:t>
      </w:r>
      <w:proofErr w:type="spellStart"/>
      <w:r w:rsidRPr="001B160C">
        <w:rPr>
          <w:sz w:val="28"/>
          <w:szCs w:val="28"/>
          <w:lang w:val="en-US"/>
        </w:rPr>
        <w:t>uust</w:t>
      </w:r>
      <w:proofErr w:type="spellEnd"/>
      <w:r w:rsidRPr="001B160C">
        <w:rPr>
          <w:sz w:val="28"/>
          <w:szCs w:val="28"/>
        </w:rPr>
        <w:t>.</w:t>
      </w:r>
      <w:proofErr w:type="spellStart"/>
      <w:r w:rsidRPr="001B160C">
        <w:rPr>
          <w:sz w:val="28"/>
          <w:szCs w:val="28"/>
          <w:lang w:val="en-US"/>
        </w:rPr>
        <w:t>ru</w:t>
      </w:r>
      <w:proofErr w:type="spellEnd"/>
      <w:r w:rsidRPr="001B160C">
        <w:rPr>
          <w:sz w:val="28"/>
          <w:szCs w:val="28"/>
        </w:rPr>
        <w:t>.</w:t>
      </w:r>
    </w:p>
    <w:p w14:paraId="50BE22CD" w14:textId="77777777" w:rsidR="001B160C" w:rsidRPr="001B160C" w:rsidRDefault="001B160C" w:rsidP="001B160C">
      <w:pPr>
        <w:pStyle w:val="a7"/>
        <w:tabs>
          <w:tab w:val="left" w:pos="1381"/>
        </w:tabs>
        <w:spacing w:before="8"/>
        <w:ind w:left="1381" w:right="463" w:hanging="672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1.9. Язык проведения BOC</w:t>
      </w:r>
      <w:r w:rsidRPr="001B160C">
        <w:rPr>
          <w:sz w:val="28"/>
          <w:szCs w:val="28"/>
          <w:lang w:val="en-US"/>
        </w:rPr>
        <w:t xml:space="preserve"> -</w:t>
      </w:r>
      <w:r w:rsidRPr="001B160C">
        <w:rPr>
          <w:sz w:val="28"/>
          <w:szCs w:val="28"/>
        </w:rPr>
        <w:t xml:space="preserve"> русский.</w:t>
      </w:r>
    </w:p>
    <w:p w14:paraId="2949EF3C" w14:textId="77777777" w:rsidR="001B160C" w:rsidRPr="001B160C" w:rsidRDefault="001B160C" w:rsidP="001B160C">
      <w:pPr>
        <w:pStyle w:val="a7"/>
        <w:numPr>
          <w:ilvl w:val="1"/>
          <w:numId w:val="1"/>
        </w:numPr>
        <w:tabs>
          <w:tab w:val="left" w:pos="4219"/>
        </w:tabs>
        <w:ind w:left="4219" w:hanging="280"/>
        <w:contextualSpacing w:val="0"/>
        <w:jc w:val="both"/>
        <w:rPr>
          <w:b/>
          <w:bCs/>
          <w:sz w:val="28"/>
          <w:szCs w:val="28"/>
        </w:rPr>
      </w:pPr>
      <w:r w:rsidRPr="001B160C">
        <w:rPr>
          <w:b/>
          <w:bCs/>
          <w:w w:val="105"/>
          <w:sz w:val="28"/>
          <w:szCs w:val="28"/>
        </w:rPr>
        <w:t>Участники BOC</w:t>
      </w:r>
    </w:p>
    <w:p w14:paraId="146BA5B2" w14:textId="77777777" w:rsidR="001B160C" w:rsidRPr="001B160C" w:rsidRDefault="001B160C" w:rsidP="001B160C">
      <w:pPr>
        <w:pStyle w:val="a7"/>
        <w:spacing w:before="11" w:line="235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2.1. K участию в BOC допускаются студенты (бакалавриат, специалитет) обучающиеся на 2-4 курсах в организациях высшего образования, отправившие заявку на участие в олимпиаде. Участниками могут являться граждане Российской Федерации, иностранные граждане (дружественных государств) в возрасте до 24 лет включительно на дату проведения олимпиады и утверждения протокола.</w:t>
      </w:r>
    </w:p>
    <w:p w14:paraId="00C0496D" w14:textId="77777777" w:rsidR="001B160C" w:rsidRPr="001B160C" w:rsidRDefault="001B160C" w:rsidP="001B160C">
      <w:pPr>
        <w:pStyle w:val="a7"/>
        <w:spacing w:before="61"/>
        <w:ind w:left="0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2.2. Участие в Олимпиаде добровольное.</w:t>
      </w:r>
    </w:p>
    <w:p w14:paraId="6BCD9111" w14:textId="77777777" w:rsidR="001B160C" w:rsidRPr="001B160C" w:rsidRDefault="001B160C" w:rsidP="001B160C">
      <w:pPr>
        <w:pStyle w:val="a7"/>
        <w:tabs>
          <w:tab w:val="left" w:pos="1466"/>
        </w:tabs>
        <w:spacing w:before="16" w:line="244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2.3. Обязательным условием участия в Олимпиаде является предоставление заявки, одобренной оргкомитетом.</w:t>
      </w:r>
    </w:p>
    <w:p w14:paraId="48433B67" w14:textId="77777777" w:rsidR="001B160C" w:rsidRPr="001B160C" w:rsidRDefault="001B160C" w:rsidP="001B160C">
      <w:pPr>
        <w:pStyle w:val="a7"/>
        <w:spacing w:before="20" w:line="259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 xml:space="preserve">2.4. Учебная организация направляет команду(ы) в количестве трех студентов. </w:t>
      </w:r>
      <w:r w:rsidRPr="001B160C">
        <w:rPr>
          <w:sz w:val="28"/>
          <w:szCs w:val="28"/>
        </w:rPr>
        <w:lastRenderedPageBreak/>
        <w:t>Команду должен сопровождать руководитель.</w:t>
      </w:r>
    </w:p>
    <w:p w14:paraId="564AB7F5" w14:textId="77777777" w:rsidR="001B160C" w:rsidRPr="001B160C" w:rsidRDefault="001B160C" w:rsidP="001B160C">
      <w:pPr>
        <w:pStyle w:val="a7"/>
        <w:spacing w:before="1" w:line="249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 xml:space="preserve">2.5. Организационный взнос за участие в BOC составляет 6000 (шесть тысяч) рублей с одной команды. </w:t>
      </w:r>
      <w:proofErr w:type="spellStart"/>
      <w:r w:rsidRPr="001B160C">
        <w:rPr>
          <w:sz w:val="28"/>
          <w:szCs w:val="28"/>
        </w:rPr>
        <w:t>УУНиТ</w:t>
      </w:r>
      <w:proofErr w:type="spellEnd"/>
      <w:r w:rsidRPr="001B160C">
        <w:rPr>
          <w:sz w:val="28"/>
          <w:szCs w:val="28"/>
        </w:rPr>
        <w:t>, как проводящая сторона от организационного взноса освобождается. Проект договора и акта приведены в Приложениях № 3, 4.</w:t>
      </w:r>
    </w:p>
    <w:p w14:paraId="0B800E2B" w14:textId="77777777" w:rsidR="001B160C" w:rsidRPr="001B160C" w:rsidRDefault="001B160C" w:rsidP="001B160C">
      <w:pPr>
        <w:pStyle w:val="a7"/>
        <w:spacing w:line="242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2.6. Участники BOC должны иметь при себе: студенческий билет, паспорт, личное заявление о согласии на обработку его персональных данных.</w:t>
      </w:r>
    </w:p>
    <w:p w14:paraId="4AAC4B22" w14:textId="77777777" w:rsidR="001B160C" w:rsidRPr="001B160C" w:rsidRDefault="001B160C" w:rsidP="001B160C">
      <w:pPr>
        <w:pStyle w:val="a7"/>
        <w:spacing w:before="7" w:line="244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2.7. Использование средств связи, фото-, аудио- и видеоаппаратуры (за исключением аппаратуры, используемой для непосредственной съемки BOC средствами СМИ), справочных материалов, письменных заметок и иных средств хранения и передачи информации в течение написания заданий запрещено.</w:t>
      </w:r>
    </w:p>
    <w:p w14:paraId="4ECB2414" w14:textId="77777777" w:rsidR="001B160C" w:rsidRPr="001B160C" w:rsidRDefault="001B160C" w:rsidP="001B160C">
      <w:pPr>
        <w:pStyle w:val="a7"/>
        <w:spacing w:line="244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2.8. Участники BOC должны предоставить согласие участника олимпиады на обработку его персональных данных (Приложение № 2 к настоящему Положению).</w:t>
      </w:r>
    </w:p>
    <w:p w14:paraId="6233ED1A" w14:textId="77777777" w:rsidR="001B160C" w:rsidRPr="001B160C" w:rsidRDefault="001B160C" w:rsidP="001B160C">
      <w:pPr>
        <w:pStyle w:val="a7"/>
        <w:spacing w:before="1" w:line="244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2.9. B период участия в мероприятиях BOC участники должны придерживаться делового стиля одежды и поведения.</w:t>
      </w:r>
    </w:p>
    <w:p w14:paraId="7D1BF67A" w14:textId="77777777" w:rsidR="001B160C" w:rsidRPr="001B160C" w:rsidRDefault="001B160C" w:rsidP="001B160C">
      <w:pPr>
        <w:pStyle w:val="a7"/>
        <w:spacing w:line="244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2.10. Лица, сопровождающие участников BOC, несут ответственность за поведение, жизнь и безопасность студентов в пути следования и в период проведения олимпиады.</w:t>
      </w:r>
    </w:p>
    <w:p w14:paraId="34CBA613" w14:textId="77777777" w:rsidR="001B160C" w:rsidRPr="001B160C" w:rsidRDefault="001B160C" w:rsidP="001B160C">
      <w:pPr>
        <w:pStyle w:val="ac"/>
        <w:spacing w:before="16"/>
        <w:jc w:val="both"/>
        <w:rPr>
          <w:sz w:val="28"/>
          <w:szCs w:val="28"/>
        </w:rPr>
      </w:pPr>
    </w:p>
    <w:p w14:paraId="03AEF535" w14:textId="77777777" w:rsidR="001B160C" w:rsidRPr="001B160C" w:rsidRDefault="001B160C" w:rsidP="001B160C">
      <w:pPr>
        <w:pStyle w:val="2"/>
        <w:numPr>
          <w:ilvl w:val="1"/>
          <w:numId w:val="1"/>
        </w:numPr>
        <w:tabs>
          <w:tab w:val="num" w:pos="360"/>
          <w:tab w:val="left" w:pos="1902"/>
        </w:tabs>
        <w:ind w:left="1902" w:hanging="285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60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Организация проживания и питания участников BOC</w:t>
      </w:r>
    </w:p>
    <w:p w14:paraId="6A019E9C" w14:textId="77777777" w:rsidR="001B160C" w:rsidRPr="001B160C" w:rsidRDefault="001B160C" w:rsidP="001B160C">
      <w:pPr>
        <w:pStyle w:val="a7"/>
        <w:spacing w:before="7" w:line="249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3.1. Проживание, питание участников и сопровождающих их лиц производится за счет командирующей учебной организации.</w:t>
      </w:r>
    </w:p>
    <w:p w14:paraId="5B2EB4E4" w14:textId="77777777" w:rsidR="001B160C" w:rsidRPr="001B160C" w:rsidRDefault="001B160C" w:rsidP="001B160C">
      <w:pPr>
        <w:pStyle w:val="a7"/>
        <w:numPr>
          <w:ilvl w:val="1"/>
          <w:numId w:val="1"/>
        </w:numPr>
        <w:tabs>
          <w:tab w:val="left" w:pos="2883"/>
        </w:tabs>
        <w:spacing w:before="285" w:line="309" w:lineRule="exact"/>
        <w:ind w:left="2883" w:hanging="282"/>
        <w:contextualSpacing w:val="0"/>
        <w:jc w:val="both"/>
        <w:rPr>
          <w:b/>
          <w:bCs/>
          <w:sz w:val="28"/>
          <w:szCs w:val="28"/>
        </w:rPr>
      </w:pPr>
      <w:r w:rsidRPr="001B160C">
        <w:rPr>
          <w:b/>
          <w:bCs/>
          <w:w w:val="105"/>
          <w:sz w:val="28"/>
          <w:szCs w:val="28"/>
        </w:rPr>
        <w:t>Структура и содержание заданий BOC</w:t>
      </w:r>
    </w:p>
    <w:p w14:paraId="29DE7016" w14:textId="77777777" w:rsidR="001B160C" w:rsidRPr="001B160C" w:rsidRDefault="001B160C" w:rsidP="001B160C">
      <w:pPr>
        <w:pStyle w:val="a7"/>
        <w:tabs>
          <w:tab w:val="left" w:pos="1725"/>
        </w:tabs>
        <w:spacing w:before="3" w:line="242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4.1. Задания BОC по электромеханике включают выполнение теоретических и практических заданий, содержание которых соответствует тематике ФГОС ВО по направлению подготовки бакалавров 13.03.02 «Электроэнергетика и электротехника», специалитета 13.05.02 «Специальные электромеханические системы».</w:t>
      </w:r>
    </w:p>
    <w:p w14:paraId="557ECCFD" w14:textId="77777777" w:rsidR="001B160C" w:rsidRPr="001B160C" w:rsidRDefault="001B160C" w:rsidP="001B160C">
      <w:pPr>
        <w:pStyle w:val="a7"/>
        <w:spacing w:before="2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4.2. Выполнение всех видов конкурсных заданий оценивается по баллам.</w:t>
      </w:r>
    </w:p>
    <w:p w14:paraId="7C8AED4F" w14:textId="77777777" w:rsidR="001B160C" w:rsidRPr="001B160C" w:rsidRDefault="001B160C" w:rsidP="001B160C">
      <w:pPr>
        <w:pStyle w:val="a7"/>
        <w:tabs>
          <w:tab w:val="left" w:pos="1714"/>
        </w:tabs>
        <w:spacing w:before="6" w:line="244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4.3. Для проведения каждого вида конкурсных заданий готовится один вариант задания.</w:t>
      </w:r>
    </w:p>
    <w:p w14:paraId="78BEE303" w14:textId="77777777" w:rsidR="001B160C" w:rsidRPr="001B160C" w:rsidRDefault="001B160C" w:rsidP="001B160C">
      <w:pPr>
        <w:pStyle w:val="a7"/>
        <w:tabs>
          <w:tab w:val="left" w:pos="1712"/>
          <w:tab w:val="left" w:pos="3353"/>
          <w:tab w:val="left" w:pos="3718"/>
          <w:tab w:val="left" w:pos="4884"/>
          <w:tab w:val="left" w:pos="6425"/>
          <w:tab w:val="left" w:pos="8422"/>
        </w:tabs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4.4. Содержание и порядок проведения теоретического конкурсного задания, позволяющего оценить уровень знаний, умений и навыков:</w:t>
      </w:r>
    </w:p>
    <w:p w14:paraId="4E17D8E9" w14:textId="77777777" w:rsidR="001B160C" w:rsidRPr="001B160C" w:rsidRDefault="001B160C" w:rsidP="001B160C">
      <w:pPr>
        <w:pStyle w:val="a7"/>
        <w:spacing w:line="304" w:lineRule="exact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4.4.1. Часть I олимпиадных заданий представлена в виде тестовых вопросов. Задания выполняются индивидуально. Критерии оценки - количество набранных баллов по тестам. За каждый верный ответ дается по 1 баллу.</w:t>
      </w:r>
    </w:p>
    <w:p w14:paraId="03E92F00" w14:textId="77777777" w:rsidR="001B160C" w:rsidRPr="001B160C" w:rsidRDefault="001B160C" w:rsidP="001B160C">
      <w:pPr>
        <w:pStyle w:val="a7"/>
        <w:tabs>
          <w:tab w:val="left" w:pos="2253"/>
          <w:tab w:val="left" w:pos="2712"/>
          <w:tab w:val="left" w:pos="4570"/>
          <w:tab w:val="left" w:pos="5748"/>
          <w:tab w:val="left" w:pos="7551"/>
          <w:tab w:val="left" w:pos="8941"/>
        </w:tabs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4.4.2. Часть II олимпиадных заданий представлена задачами. Задания выполняются индивидуально. Критерии оценки: правильность решения, степень решения задачи, наличие идей, творческого подхода к решению.</w:t>
      </w:r>
    </w:p>
    <w:p w14:paraId="23BCCA00" w14:textId="77777777" w:rsidR="001B160C" w:rsidRPr="001B160C" w:rsidRDefault="001B160C" w:rsidP="001B160C">
      <w:pPr>
        <w:pStyle w:val="a7"/>
        <w:tabs>
          <w:tab w:val="left" w:pos="709"/>
        </w:tabs>
        <w:spacing w:line="319" w:lineRule="exact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 xml:space="preserve">4.4.3. Часть III олимпиадных заданий представлена практическими заданиями. Задания выполняются </w:t>
      </w:r>
      <w:proofErr w:type="spellStart"/>
      <w:r w:rsidRPr="001B160C">
        <w:rPr>
          <w:sz w:val="28"/>
          <w:szCs w:val="28"/>
        </w:rPr>
        <w:t>командно</w:t>
      </w:r>
      <w:proofErr w:type="spellEnd"/>
      <w:r w:rsidRPr="001B160C">
        <w:rPr>
          <w:sz w:val="28"/>
          <w:szCs w:val="28"/>
        </w:rPr>
        <w:t>. Критерии оценки – правильность и степень выполнения практического задания.</w:t>
      </w:r>
    </w:p>
    <w:p w14:paraId="1C9E21EB" w14:textId="77777777" w:rsidR="001B160C" w:rsidRPr="001B160C" w:rsidRDefault="001B160C" w:rsidP="001B160C">
      <w:pPr>
        <w:pStyle w:val="a7"/>
        <w:spacing w:before="37" w:line="225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4.5. Для подготовки к выполнению конкурсных заданий BOC рекомендуется следующий перечень литературы:</w:t>
      </w:r>
    </w:p>
    <w:p w14:paraId="7987E585" w14:textId="77777777" w:rsidR="001B160C" w:rsidRPr="001B160C" w:rsidRDefault="001B160C" w:rsidP="001B160C">
      <w:pPr>
        <w:pStyle w:val="a7"/>
        <w:tabs>
          <w:tab w:val="left" w:pos="1312"/>
        </w:tabs>
        <w:spacing w:before="17"/>
        <w:ind w:left="0" w:right="141" w:firstLine="709"/>
        <w:jc w:val="both"/>
        <w:rPr>
          <w:b/>
          <w:sz w:val="28"/>
          <w:szCs w:val="28"/>
        </w:rPr>
      </w:pPr>
      <w:r w:rsidRPr="001B160C">
        <w:rPr>
          <w:sz w:val="28"/>
          <w:szCs w:val="28"/>
        </w:rPr>
        <w:t xml:space="preserve">- Копылов И. П. Электрические машины: учебник для студентов </w:t>
      </w:r>
      <w:r w:rsidRPr="001B160C">
        <w:rPr>
          <w:sz w:val="28"/>
          <w:szCs w:val="28"/>
        </w:rPr>
        <w:lastRenderedPageBreak/>
        <w:t>электромеханических и электроэнергетических специальностей вузов. М.: Высшая школа, 608 с.</w:t>
      </w:r>
    </w:p>
    <w:p w14:paraId="6D7D2583" w14:textId="77777777" w:rsidR="001B160C" w:rsidRPr="001B160C" w:rsidRDefault="001B160C" w:rsidP="001B160C">
      <w:pPr>
        <w:pStyle w:val="a7"/>
        <w:tabs>
          <w:tab w:val="left" w:pos="1303"/>
        </w:tabs>
        <w:spacing w:line="235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- Иванов-Смоленский А. В. Электрические машины: учебник для студентов высших учебных заведений, обучающихся по направлению подготовки дипломированных специалистов «Электротехника, электромеханика и электротехнологии». 3-e изд., стер. М.: МЭИ, 2006. 623c.</w:t>
      </w:r>
    </w:p>
    <w:p w14:paraId="7514F8B7" w14:textId="77777777" w:rsidR="001B160C" w:rsidRPr="001B160C" w:rsidRDefault="001B160C" w:rsidP="001B160C">
      <w:pPr>
        <w:pStyle w:val="a7"/>
        <w:tabs>
          <w:tab w:val="left" w:pos="1294"/>
        </w:tabs>
        <w:spacing w:line="237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- </w:t>
      </w:r>
      <w:proofErr w:type="spellStart"/>
      <w:r w:rsidRPr="001B160C">
        <w:rPr>
          <w:sz w:val="28"/>
          <w:szCs w:val="28"/>
        </w:rPr>
        <w:t>Вольдек</w:t>
      </w:r>
      <w:proofErr w:type="spellEnd"/>
      <w:r w:rsidRPr="001B160C">
        <w:rPr>
          <w:sz w:val="28"/>
          <w:szCs w:val="28"/>
        </w:rPr>
        <w:t xml:space="preserve"> А. И. Электрические машины. Машины переменного тока: учебник для студентов высших учебных заведений, обучающихся по направлению подготовки «Электротехника, электромеханика и электротехнологии» и «Электроэнергетика», CП6.: Питер, 2007. 349 с.</w:t>
      </w:r>
    </w:p>
    <w:p w14:paraId="40967480" w14:textId="525D2BFA" w:rsidR="001B160C" w:rsidRPr="001B160C" w:rsidRDefault="001B160C" w:rsidP="001B160C">
      <w:pPr>
        <w:pStyle w:val="a7"/>
        <w:tabs>
          <w:tab w:val="left" w:pos="1289"/>
        </w:tabs>
        <w:spacing w:line="237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- </w:t>
      </w:r>
      <w:proofErr w:type="spellStart"/>
      <w:r w:rsidRPr="001B160C">
        <w:rPr>
          <w:sz w:val="28"/>
          <w:szCs w:val="28"/>
        </w:rPr>
        <w:t>Вольдек</w:t>
      </w:r>
      <w:proofErr w:type="spellEnd"/>
      <w:r w:rsidRPr="001B160C">
        <w:rPr>
          <w:sz w:val="28"/>
          <w:szCs w:val="28"/>
        </w:rPr>
        <w:t xml:space="preserve"> А. И. Электрические машины. Введение в электромеханику. Машины постоянного тока и трансформаторы: учебник для студентов высших учебных заведений, обучающихся по направлению подготовки «Электротехника, электромеханика и электротехнологии» и «Электроэнергетика», CП6: Питер, 2007. 320 с.</w:t>
      </w:r>
    </w:p>
    <w:p w14:paraId="67001B41" w14:textId="77777777" w:rsidR="001B160C" w:rsidRPr="001B160C" w:rsidRDefault="001B160C" w:rsidP="001B160C">
      <w:pPr>
        <w:pStyle w:val="a7"/>
        <w:tabs>
          <w:tab w:val="left" w:pos="1281"/>
        </w:tabs>
        <w:spacing w:line="301" w:lineRule="exact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- </w:t>
      </w:r>
      <w:proofErr w:type="spellStart"/>
      <w:r w:rsidRPr="001B160C">
        <w:rPr>
          <w:sz w:val="28"/>
          <w:szCs w:val="28"/>
        </w:rPr>
        <w:t>Чунихин</w:t>
      </w:r>
      <w:proofErr w:type="spellEnd"/>
      <w:r w:rsidRPr="001B160C">
        <w:rPr>
          <w:sz w:val="28"/>
          <w:szCs w:val="28"/>
        </w:rPr>
        <w:t xml:space="preserve"> А.А. Электрические аппараты. Общий курс. Учебник для вузов. 3-e изд., </w:t>
      </w:r>
      <w:proofErr w:type="spellStart"/>
      <w:r w:rsidRPr="001B160C">
        <w:rPr>
          <w:sz w:val="28"/>
          <w:szCs w:val="28"/>
        </w:rPr>
        <w:t>перераб</w:t>
      </w:r>
      <w:proofErr w:type="spellEnd"/>
      <w:proofErr w:type="gramStart"/>
      <w:r w:rsidRPr="001B160C">
        <w:rPr>
          <w:sz w:val="28"/>
          <w:szCs w:val="28"/>
        </w:rPr>
        <w:t>.</w:t>
      </w:r>
      <w:proofErr w:type="gramEnd"/>
      <w:r w:rsidRPr="001B160C">
        <w:rPr>
          <w:sz w:val="28"/>
          <w:szCs w:val="28"/>
        </w:rPr>
        <w:t xml:space="preserve"> и доп. — М.: Энергоатомиздат, 1988.— 720 с.</w:t>
      </w:r>
    </w:p>
    <w:p w14:paraId="0A2274C4" w14:textId="77777777" w:rsidR="001B160C" w:rsidRPr="001B160C" w:rsidRDefault="001B160C" w:rsidP="001B160C">
      <w:pPr>
        <w:pStyle w:val="a7"/>
        <w:tabs>
          <w:tab w:val="left" w:pos="1281"/>
        </w:tabs>
        <w:spacing w:line="301" w:lineRule="exact"/>
        <w:ind w:left="0" w:right="141" w:firstLine="709"/>
        <w:jc w:val="both"/>
        <w:rPr>
          <w:sz w:val="28"/>
          <w:szCs w:val="28"/>
        </w:rPr>
      </w:pPr>
    </w:p>
    <w:p w14:paraId="66E6491C" w14:textId="77777777" w:rsidR="001B160C" w:rsidRPr="001B160C" w:rsidRDefault="001B160C" w:rsidP="001B160C">
      <w:pPr>
        <w:pStyle w:val="a7"/>
        <w:numPr>
          <w:ilvl w:val="1"/>
          <w:numId w:val="1"/>
        </w:numPr>
        <w:spacing w:line="319" w:lineRule="exact"/>
        <w:ind w:left="305" w:firstLine="710"/>
        <w:contextualSpacing w:val="0"/>
        <w:jc w:val="both"/>
        <w:rPr>
          <w:b/>
          <w:bCs/>
          <w:sz w:val="28"/>
          <w:szCs w:val="28"/>
        </w:rPr>
      </w:pPr>
      <w:r w:rsidRPr="001B160C">
        <w:rPr>
          <w:b/>
          <w:bCs/>
          <w:sz w:val="28"/>
          <w:szCs w:val="28"/>
        </w:rPr>
        <w:t>Определение победителей, призеров и участников BOC, апелляции</w:t>
      </w:r>
    </w:p>
    <w:p w14:paraId="2B8FA312" w14:textId="77777777" w:rsidR="001B160C" w:rsidRPr="001B160C" w:rsidRDefault="001B160C" w:rsidP="001B160C">
      <w:pPr>
        <w:pStyle w:val="a7"/>
        <w:spacing w:before="10" w:line="228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 xml:space="preserve">5.1. Итоги BOC по электромеханике подводит жюри, формируемое из сотрудников </w:t>
      </w:r>
      <w:proofErr w:type="spellStart"/>
      <w:r w:rsidRPr="001B160C">
        <w:rPr>
          <w:sz w:val="28"/>
          <w:szCs w:val="28"/>
        </w:rPr>
        <w:t>УУНиТ</w:t>
      </w:r>
      <w:proofErr w:type="spellEnd"/>
      <w:r w:rsidRPr="001B160C">
        <w:rPr>
          <w:sz w:val="28"/>
          <w:szCs w:val="28"/>
        </w:rPr>
        <w:t xml:space="preserve"> и руководителей команд вузов (принимавших участие в олимпиаде не менее двух раз), в составе председателя и членов жюри, и оформляются:</w:t>
      </w:r>
    </w:p>
    <w:p w14:paraId="406FB298" w14:textId="77777777" w:rsidR="001B160C" w:rsidRPr="001B160C" w:rsidRDefault="001B160C" w:rsidP="001B160C">
      <w:pPr>
        <w:pStyle w:val="a7"/>
        <w:spacing w:line="310" w:lineRule="exact"/>
        <w:ind w:left="1015" w:right="141" w:hanging="306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- Протоколом решения жюри;</w:t>
      </w:r>
    </w:p>
    <w:p w14:paraId="18234EE2" w14:textId="77777777" w:rsidR="001B160C" w:rsidRPr="001B160C" w:rsidRDefault="001B160C" w:rsidP="001B160C">
      <w:pPr>
        <w:pStyle w:val="a7"/>
        <w:spacing w:line="312" w:lineRule="exact"/>
        <w:ind w:left="1015" w:right="141" w:hanging="306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- Протоколом апелляционной комиссии.</w:t>
      </w:r>
    </w:p>
    <w:p w14:paraId="1D95E987" w14:textId="77777777" w:rsidR="001B160C" w:rsidRPr="001B160C" w:rsidRDefault="001B160C" w:rsidP="001B160C">
      <w:pPr>
        <w:pStyle w:val="a7"/>
        <w:spacing w:before="6" w:line="232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5.2. Итоги олимпиады оформляются актом, подписываются председателем жюри, членами жюри и председателем BOC, заверяются печатью.</w:t>
      </w:r>
    </w:p>
    <w:p w14:paraId="1B2CA714" w14:textId="77777777" w:rsidR="001B160C" w:rsidRPr="001B160C" w:rsidRDefault="001B160C" w:rsidP="001B160C">
      <w:pPr>
        <w:pStyle w:val="a7"/>
        <w:spacing w:line="232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5.3. Победители и призеры BOC определяются по лучшим показателям (баллам) выполнения индивидуальных конкурсных заданий. Командные результаты определяются суммой баллов участников команды индивидуальных и практических заданий.</w:t>
      </w:r>
    </w:p>
    <w:p w14:paraId="1B12653D" w14:textId="77777777" w:rsidR="001B160C" w:rsidRPr="001B160C" w:rsidRDefault="001B160C" w:rsidP="001B160C">
      <w:pPr>
        <w:pStyle w:val="a7"/>
        <w:spacing w:line="232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5.4. Победителю BOC присуждается I место, призерам II место и III место. Участникам BOC, показавшим высокие результаты, выполнившим все требования конкурсных заданий, по решению жюри, могут устанавливаться дополнительные призовые места.</w:t>
      </w:r>
    </w:p>
    <w:p w14:paraId="2BC286C4" w14:textId="77777777" w:rsidR="001B160C" w:rsidRPr="001B160C" w:rsidRDefault="001B160C" w:rsidP="001B160C">
      <w:pPr>
        <w:pStyle w:val="a7"/>
        <w:spacing w:line="242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 xml:space="preserve">5.5. Апелляционная комиссия рассматривает претензии участников BOC до 18.00 часов 23 апреля 2025 года. Апелляционная комиссия имеет право, как повысить оценку, так и понизить, в случае обнаружения ошибок, незамеченных при первоначальной проверке. Апелляционная комиссия утверждается председателем </w:t>
      </w:r>
      <w:proofErr w:type="spellStart"/>
      <w:r w:rsidRPr="001B160C">
        <w:rPr>
          <w:sz w:val="28"/>
          <w:szCs w:val="28"/>
        </w:rPr>
        <w:t>opганизационного</w:t>
      </w:r>
      <w:proofErr w:type="spellEnd"/>
      <w:r w:rsidRPr="001B160C">
        <w:rPr>
          <w:sz w:val="28"/>
          <w:szCs w:val="28"/>
        </w:rPr>
        <w:t xml:space="preserve"> комитета в составе трех человек, председателем апелляционной комиссии не может быть представитель </w:t>
      </w:r>
      <w:proofErr w:type="spellStart"/>
      <w:r w:rsidRPr="001B160C">
        <w:rPr>
          <w:sz w:val="28"/>
          <w:szCs w:val="28"/>
        </w:rPr>
        <w:t>УУНиТ</w:t>
      </w:r>
      <w:proofErr w:type="spellEnd"/>
      <w:r w:rsidRPr="001B160C">
        <w:rPr>
          <w:sz w:val="28"/>
          <w:szCs w:val="28"/>
        </w:rPr>
        <w:t>.</w:t>
      </w:r>
    </w:p>
    <w:p w14:paraId="7533A98A" w14:textId="36B12E6A" w:rsidR="00D65740" w:rsidRPr="001B160C" w:rsidRDefault="001B160C" w:rsidP="001B160C">
      <w:pPr>
        <w:pStyle w:val="a7"/>
        <w:spacing w:before="11" w:line="237" w:lineRule="auto"/>
        <w:ind w:left="0" w:right="141" w:firstLine="709"/>
        <w:jc w:val="both"/>
        <w:rPr>
          <w:sz w:val="28"/>
          <w:szCs w:val="28"/>
        </w:rPr>
      </w:pPr>
      <w:r w:rsidRPr="001B160C">
        <w:rPr>
          <w:sz w:val="28"/>
          <w:szCs w:val="28"/>
        </w:rPr>
        <w:t>5.6. Апелляция на критерии и методики оценивания выполнения олимпиадных заданий, на результаты выполнения олимпиадных заданий не предусматривается.</w:t>
      </w:r>
    </w:p>
    <w:sectPr w:rsidR="00D65740" w:rsidRPr="001B160C" w:rsidSect="001B160C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0C86"/>
    <w:multiLevelType w:val="multilevel"/>
    <w:tmpl w:val="5C42C8B0"/>
    <w:lvl w:ilvl="0">
      <w:start w:val="1"/>
      <w:numFmt w:val="decimal"/>
      <w:lvlText w:val="%1."/>
      <w:lvlJc w:val="left"/>
      <w:pPr>
        <w:ind w:left="1440" w:hanging="26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8" w:hanging="440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2" w:hanging="405"/>
        <w:jc w:val="right"/>
      </w:pPr>
      <w:rPr>
        <w:rFonts w:hint="default"/>
        <w:spacing w:val="-1"/>
        <w:w w:val="91"/>
        <w:lang w:val="ru-RU" w:eastAsia="en-US" w:bidi="ar-SA"/>
      </w:rPr>
    </w:lvl>
    <w:lvl w:ilvl="3">
      <w:numFmt w:val="bullet"/>
      <w:lvlText w:val="-"/>
      <w:lvlJc w:val="left"/>
      <w:pPr>
        <w:ind w:left="2170" w:hanging="1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2170" w:hanging="1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1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6" w:hanging="1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2" w:hanging="1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9" w:hanging="160"/>
      </w:pPr>
      <w:rPr>
        <w:rFonts w:hint="default"/>
        <w:lang w:val="ru-RU" w:eastAsia="en-US" w:bidi="ar-SA"/>
      </w:rPr>
    </w:lvl>
  </w:abstractNum>
  <w:num w:numId="1" w16cid:durableId="910501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0C"/>
    <w:rsid w:val="001B160C"/>
    <w:rsid w:val="003426E6"/>
    <w:rsid w:val="004E187A"/>
    <w:rsid w:val="00C92422"/>
    <w:rsid w:val="00D6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8B4C"/>
  <w15:chartTrackingRefBased/>
  <w15:docId w15:val="{9E149934-DE0F-4109-A8BD-2C4614EF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6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1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B1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6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6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6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6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6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6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16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16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16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16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16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1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1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1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16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1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1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1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1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60C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B1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16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16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16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160C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B160C"/>
    <w:rPr>
      <w:sz w:val="25"/>
      <w:szCs w:val="25"/>
    </w:rPr>
  </w:style>
  <w:style w:type="character" w:customStyle="1" w:styleId="ad">
    <w:name w:val="Основной текст Знак"/>
    <w:basedOn w:val="a0"/>
    <w:link w:val="ac"/>
    <w:uiPriority w:val="1"/>
    <w:rsid w:val="001B160C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1152</Words>
  <Characters>6570</Characters>
  <Application>Microsoft Office Word</Application>
  <DocSecurity>0</DocSecurity>
  <Lines>54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2025-01-20T12:25:00Z</dcterms:created>
  <dcterms:modified xsi:type="dcterms:W3CDTF">2025-01-20T12:27:00Z</dcterms:modified>
</cp:coreProperties>
</file>