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-712470</wp:posOffset>
            </wp:positionV>
            <wp:extent cx="7599045" cy="4383405"/>
            <wp:effectExtent l="0" t="0" r="1905" b="0"/>
            <wp:wrapNone/>
            <wp:docPr id="5" name="Рисунок 5" descr="presswall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esswall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272" b="5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045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</w:p>
    <w:p w:rsidR="00443437" w:rsidRPr="00443437" w:rsidRDefault="00443437" w:rsidP="00443437">
      <w:pPr>
        <w:spacing w:after="0" w:line="240" w:lineRule="auto"/>
        <w:jc w:val="center"/>
        <w:rPr>
          <w:rFonts w:ascii="Cambria" w:eastAsia="Calibri" w:hAnsi="Cambria" w:cs="Times New Roman"/>
          <w:b/>
          <w:color w:val="76923C" w:themeColor="accent3" w:themeShade="BF"/>
          <w:sz w:val="40"/>
        </w:rPr>
      </w:pPr>
      <w:r w:rsidRPr="00443437">
        <w:rPr>
          <w:rFonts w:ascii="Cambria" w:eastAsia="Calibri" w:hAnsi="Cambria" w:cs="Times New Roman"/>
          <w:b/>
          <w:color w:val="76923C" w:themeColor="accent3" w:themeShade="BF"/>
          <w:sz w:val="40"/>
        </w:rPr>
        <w:t>ПРОГРАММА</w:t>
      </w:r>
    </w:p>
    <w:p w:rsidR="00443437" w:rsidRPr="00443437" w:rsidRDefault="00443437" w:rsidP="00443437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32"/>
        </w:rPr>
      </w:pPr>
    </w:p>
    <w:p w:rsidR="00443437" w:rsidRPr="00443437" w:rsidRDefault="00443437" w:rsidP="00443437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32"/>
        </w:rPr>
      </w:pPr>
    </w:p>
    <w:p w:rsidR="00744E5D" w:rsidRPr="003F7F19" w:rsidRDefault="00744E5D" w:rsidP="00744E5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365F91" w:themeColor="accent1" w:themeShade="BF"/>
          <w:sz w:val="36"/>
          <w:lang w:bidi="ru-RU"/>
        </w:rPr>
      </w:pPr>
      <w:r w:rsidRPr="003F7F19">
        <w:rPr>
          <w:rFonts w:ascii="Calibri" w:eastAsia="Calibri" w:hAnsi="Calibri" w:cs="Times New Roman"/>
          <w:b/>
          <w:bCs/>
          <w:color w:val="365F91" w:themeColor="accent1" w:themeShade="BF"/>
          <w:sz w:val="36"/>
          <w:lang w:val="en-US"/>
        </w:rPr>
        <w:t>XXI</w:t>
      </w:r>
      <w:r w:rsidRPr="003F7F19">
        <w:rPr>
          <w:rFonts w:ascii="Calibri" w:eastAsia="Calibri" w:hAnsi="Calibri" w:cs="Times New Roman"/>
          <w:b/>
          <w:bCs/>
          <w:color w:val="365F91" w:themeColor="accent1" w:themeShade="BF"/>
          <w:sz w:val="36"/>
          <w:lang w:bidi="ru-RU"/>
        </w:rPr>
        <w:t xml:space="preserve"> Международная молодежная научно-практическая конференция</w:t>
      </w:r>
    </w:p>
    <w:p w:rsidR="00744E5D" w:rsidRPr="003F7F19" w:rsidRDefault="00744E5D" w:rsidP="00744E5D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36"/>
          <w:lang w:bidi="ru-RU"/>
        </w:rPr>
      </w:pPr>
      <w:r w:rsidRPr="003F7F19">
        <w:rPr>
          <w:rFonts w:ascii="Calibri" w:eastAsia="Calibri" w:hAnsi="Calibri" w:cs="Times New Roman"/>
          <w:b/>
          <w:color w:val="365F91" w:themeColor="accent1" w:themeShade="BF"/>
          <w:sz w:val="36"/>
          <w:lang w:bidi="ru-RU"/>
        </w:rPr>
        <w:t xml:space="preserve">«Диспетчеризация и управление в электроэнергетике» </w:t>
      </w:r>
    </w:p>
    <w:p w:rsidR="00443437" w:rsidRPr="003F7F19" w:rsidRDefault="007A5D00" w:rsidP="002777D8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28"/>
        </w:rPr>
      </w:pPr>
      <w:r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>1</w:t>
      </w:r>
      <w:r w:rsidR="002770EE"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 xml:space="preserve"> апреля 202</w:t>
      </w:r>
      <w:r w:rsidR="00BC4121"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>6</w:t>
      </w:r>
      <w:r w:rsidR="00443437"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 xml:space="preserve"> г. в 1</w:t>
      </w:r>
      <w:r w:rsidR="0018518D"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>3</w:t>
      </w:r>
      <w:r w:rsidR="00443437" w:rsidRP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>:</w:t>
      </w:r>
      <w:r w:rsidR="003F7F19">
        <w:rPr>
          <w:rFonts w:ascii="Calibri" w:eastAsia="Calibri" w:hAnsi="Calibri" w:cs="Times New Roman"/>
          <w:b/>
          <w:color w:val="365F91" w:themeColor="accent1" w:themeShade="BF"/>
          <w:sz w:val="28"/>
        </w:rPr>
        <w:t>30</w:t>
      </w:r>
    </w:p>
    <w:p w:rsidR="00443437" w:rsidRPr="003B528C" w:rsidRDefault="009449C7" w:rsidP="00443437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28"/>
        </w:rPr>
      </w:pPr>
      <w:r w:rsidRPr="009844AF">
        <w:rPr>
          <w:rFonts w:ascii="Calibri" w:eastAsia="Calibri" w:hAnsi="Calibri" w:cs="Times New Roman"/>
          <w:b/>
          <w:color w:val="365F91" w:themeColor="accent1" w:themeShade="BF"/>
          <w:sz w:val="28"/>
        </w:rPr>
        <w:t xml:space="preserve">2 этаж, зал № </w:t>
      </w:r>
      <w:r w:rsidR="009844AF" w:rsidRPr="009844AF">
        <w:rPr>
          <w:rFonts w:ascii="Calibri" w:eastAsia="Calibri" w:hAnsi="Calibri" w:cs="Times New Roman"/>
          <w:b/>
          <w:color w:val="365F91" w:themeColor="accent1" w:themeShade="BF"/>
          <w:sz w:val="28"/>
        </w:rPr>
        <w:t>305</w:t>
      </w:r>
    </w:p>
    <w:p w:rsidR="00443437" w:rsidRPr="00443437" w:rsidRDefault="003D4163" w:rsidP="00443437">
      <w:pPr>
        <w:spacing w:after="0" w:line="240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28"/>
        </w:rPr>
      </w:pPr>
      <w:r>
        <w:rPr>
          <w:rFonts w:ascii="Calibri" w:eastAsia="Calibri" w:hAnsi="Calibri" w:cs="Times New Roman"/>
          <w:b/>
          <w:color w:val="365F91" w:themeColor="accent1" w:themeShade="BF"/>
          <w:sz w:val="28"/>
        </w:rPr>
        <w:t xml:space="preserve">г. Казань, МВЦ «Казань </w:t>
      </w:r>
      <w:r w:rsidR="00443437" w:rsidRPr="003B528C">
        <w:rPr>
          <w:rFonts w:ascii="Calibri" w:eastAsia="Calibri" w:hAnsi="Calibri" w:cs="Times New Roman"/>
          <w:b/>
          <w:color w:val="365F91" w:themeColor="accent1" w:themeShade="BF"/>
          <w:sz w:val="28"/>
        </w:rPr>
        <w:t>Экспо»</w:t>
      </w: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 w:rsidRPr="0044343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126365</wp:posOffset>
            </wp:positionV>
            <wp:extent cx="7557135" cy="4384675"/>
            <wp:effectExtent l="0" t="0" r="5715" b="0"/>
            <wp:wrapNone/>
            <wp:docPr id="3" name="Рисунок 7" descr="presswall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resswall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272" t="5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438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443437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</w:p>
    <w:p w:rsidR="00443437" w:rsidRPr="00443437" w:rsidRDefault="00057CAF" w:rsidP="00443437">
      <w:pPr>
        <w:spacing w:after="0" w:line="240" w:lineRule="auto"/>
        <w:rPr>
          <w:rFonts w:ascii="Calibri" w:eastAsia="Calibri" w:hAnsi="Calibri" w:cs="Times New Roman"/>
          <w:b/>
          <w:color w:val="365F91" w:themeColor="accent1" w:themeShade="BF"/>
          <w:sz w:val="20"/>
        </w:rPr>
      </w:pPr>
      <w:r>
        <w:rPr>
          <w:rFonts w:ascii="Arial" w:eastAsia="Calibri" w:hAnsi="Arial" w:cs="Arial"/>
          <w:b/>
          <w:i/>
          <w:noProof/>
          <w:color w:val="0070C0"/>
          <w:sz w:val="20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3780017</wp:posOffset>
            </wp:positionH>
            <wp:positionV relativeFrom="page">
              <wp:posOffset>8022866</wp:posOffset>
            </wp:positionV>
            <wp:extent cx="1712429" cy="715617"/>
            <wp:effectExtent l="19050" t="0" r="2071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429" cy="71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BEA" w:rsidRPr="00D51BEA">
        <w:rPr>
          <w:rFonts w:ascii="Arial" w:eastAsia="Calibri" w:hAnsi="Arial" w:cs="Arial"/>
          <w:b/>
          <w:i/>
          <w:noProof/>
          <w:color w:val="0070C0"/>
          <w:sz w:val="20"/>
          <w:lang w:eastAsia="ru-RU"/>
        </w:rPr>
        <w:drawing>
          <wp:inline distT="0" distB="0" distL="0" distR="0">
            <wp:extent cx="2743719" cy="1137037"/>
            <wp:effectExtent l="0" t="0" r="0" b="0"/>
            <wp:docPr id="1" name="Рисунок 6" descr="D:\Загрузк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22" t="25532" r="8987" b="25532"/>
                    <a:stretch/>
                  </pic:blipFill>
                  <pic:spPr bwMode="auto">
                    <a:xfrm>
                      <a:off x="0" y="0"/>
                      <a:ext cx="2748774" cy="113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437" w:rsidRPr="00443437" w:rsidRDefault="00443437" w:rsidP="00443437">
      <w:pPr>
        <w:rPr>
          <w:rFonts w:ascii="Calibri" w:eastAsia="Calibri" w:hAnsi="Calibri" w:cs="Times New Roman"/>
          <w:b/>
          <w:color w:val="365F91" w:themeColor="accent1" w:themeShade="BF"/>
          <w:sz w:val="20"/>
        </w:rPr>
      </w:pPr>
      <w:r w:rsidRPr="00443437">
        <w:rPr>
          <w:rFonts w:ascii="Calibri" w:eastAsia="Calibri" w:hAnsi="Calibri" w:cs="Times New Roman"/>
          <w:b/>
          <w:color w:val="365F91" w:themeColor="accent1" w:themeShade="BF"/>
          <w:sz w:val="20"/>
        </w:rPr>
        <w:br w:type="page"/>
      </w:r>
    </w:p>
    <w:p w:rsidR="007A5D00" w:rsidRPr="003F7F19" w:rsidRDefault="007A5D00" w:rsidP="007A5D00">
      <w:pPr>
        <w:tabs>
          <w:tab w:val="right" w:pos="9355"/>
        </w:tabs>
        <w:spacing w:after="0" w:line="240" w:lineRule="auto"/>
        <w:ind w:left="3828" w:hanging="3828"/>
        <w:jc w:val="center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eastAsia="ru-RU" w:bidi="ru-RU"/>
        </w:rPr>
      </w:pPr>
      <w:r w:rsidRPr="003F7F19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val="en-US" w:eastAsia="ru-RU"/>
        </w:rPr>
        <w:lastRenderedPageBreak/>
        <w:t>XXI</w:t>
      </w:r>
      <w:r w:rsidRPr="003F7F19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eastAsia="ru-RU" w:bidi="ru-RU"/>
        </w:rPr>
        <w:t xml:space="preserve"> Международная молодежная научно-практическая конференция</w:t>
      </w:r>
    </w:p>
    <w:p w:rsidR="007A5D00" w:rsidRPr="003F7F19" w:rsidRDefault="007A5D00" w:rsidP="007A5D00">
      <w:pPr>
        <w:tabs>
          <w:tab w:val="right" w:pos="9355"/>
        </w:tabs>
        <w:spacing w:after="0" w:line="240" w:lineRule="auto"/>
        <w:ind w:left="3828" w:hanging="3828"/>
        <w:jc w:val="center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eastAsia="ru-RU" w:bidi="ru-RU"/>
        </w:rPr>
      </w:pPr>
      <w:r w:rsidRPr="003F7F19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eastAsia="ru-RU" w:bidi="ru-RU"/>
        </w:rPr>
        <w:t xml:space="preserve">«Диспетчеризация и управление в электроэнергетике» </w:t>
      </w:r>
    </w:p>
    <w:p w:rsidR="00443437" w:rsidRPr="003F7F19" w:rsidRDefault="00207BCE" w:rsidP="002777D8">
      <w:pPr>
        <w:tabs>
          <w:tab w:val="right" w:pos="9355"/>
        </w:tabs>
        <w:spacing w:after="0" w:line="240" w:lineRule="auto"/>
        <w:ind w:left="3828" w:hanging="3828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</w:pPr>
      <w:r w:rsidRPr="003F7F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13:</w:t>
      </w:r>
      <w:r w:rsidR="003F7F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3F7F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0, </w:t>
      </w:r>
      <w:r w:rsidR="007A5D00" w:rsidRPr="003F7F19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  <w:t>1</w:t>
      </w:r>
      <w:r w:rsidR="00737437" w:rsidRPr="003F7F19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  <w:t xml:space="preserve"> апреля 202</w:t>
      </w:r>
      <w:r w:rsidR="00BC4121" w:rsidRPr="003F7F19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  <w:t>6</w:t>
      </w:r>
      <w:r w:rsidR="00737437" w:rsidRPr="003F7F19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  <w:t> г.</w:t>
      </w:r>
    </w:p>
    <w:p w:rsidR="00443437" w:rsidRPr="003F7F19" w:rsidRDefault="00207BCE" w:rsidP="00443437">
      <w:pPr>
        <w:tabs>
          <w:tab w:val="right" w:pos="9355"/>
        </w:tabs>
        <w:spacing w:after="0" w:line="240" w:lineRule="auto"/>
        <w:ind w:left="3828" w:hanging="382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7F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МВЦ «Казань Экспо»</w:t>
      </w:r>
    </w:p>
    <w:p w:rsidR="00443437" w:rsidRPr="003B528C" w:rsidRDefault="00B67222" w:rsidP="00443437">
      <w:pPr>
        <w:tabs>
          <w:tab w:val="right" w:pos="9355"/>
        </w:tabs>
        <w:spacing w:after="0" w:line="240" w:lineRule="auto"/>
        <w:ind w:left="3828" w:hanging="382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4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этаж, зал № </w:t>
      </w:r>
      <w:r w:rsidR="009844AF" w:rsidRPr="00984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305</w:t>
      </w:r>
    </w:p>
    <w:p w:rsidR="00443437" w:rsidRPr="00443437" w:rsidRDefault="00443437" w:rsidP="0044343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8612"/>
      </w:tblGrid>
      <w:tr w:rsidR="00443437" w:rsidRPr="00443437" w:rsidTr="00723889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7" w:rsidRPr="00443437" w:rsidRDefault="00443437" w:rsidP="00443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7" w:rsidRDefault="00443437" w:rsidP="00443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Казанский государственный энергетический университет</w:t>
            </w:r>
            <w:r w:rsidR="005B4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F7F19" w:rsidRPr="00527A5B" w:rsidRDefault="00527A5B" w:rsidP="00527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 АО «СО ЕЭС» «Региональное диспетчерское управление энергосистемы Республики Татарстан»</w:t>
            </w:r>
            <w:r w:rsid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3437" w:rsidRPr="00443437" w:rsidTr="00723889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7" w:rsidRPr="00443437" w:rsidRDefault="00443437" w:rsidP="00443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37" w:rsidRDefault="00483990" w:rsidP="000D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Гарифуллин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Шарифьянович</w:t>
            </w:r>
            <w:proofErr w:type="spellEnd"/>
            <w:r w:rsidR="007A5D00" w:rsidRPr="0052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</w:t>
            </w:r>
            <w:r w:rsidR="007A5D00"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технических наук,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профессор</w:t>
            </w:r>
            <w:r w:rsidR="007A5D00"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7A5D00"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A5D00"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Электроэнергетические системы и сети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="00FA262A"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F4B20" w:rsidRPr="0052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«Казанский государственный энергетический университет</w:t>
            </w:r>
            <w:r w:rsid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43CF" w:rsidRPr="00483990" w:rsidRDefault="005B43CF" w:rsidP="000D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Большаков Андрей Викторович</w:t>
            </w:r>
            <w:r w:rsidRPr="008F5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филиала АО «СО ЕЭС» РДУ Татарстана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06BF" w:rsidRPr="00443437" w:rsidTr="00723889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BF" w:rsidRPr="00443437" w:rsidRDefault="004F06BF" w:rsidP="00443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CF" w:rsidRDefault="005B43CF" w:rsidP="005B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Ефимов Михаил Владимирович </w:t>
            </w:r>
            <w:r w:rsidRP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заместитель главного диспетчера по оперативной работе Филиала АО « СО ЕЭС» РДУ Татарстана.</w:t>
            </w:r>
          </w:p>
          <w:p w:rsidR="005B43CF" w:rsidRPr="005B43CF" w:rsidRDefault="005B43CF" w:rsidP="005B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Иванов Игорь Юрьевич </w:t>
            </w:r>
            <w:r w:rsidRP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ведущий эксперт ОПА СРЗА Филиала АО « СО ЕЭС» РДУ Татарстана.</w:t>
            </w:r>
          </w:p>
          <w:p w:rsidR="001D00E6" w:rsidRPr="00FA6AA4" w:rsidRDefault="00FA6AA4" w:rsidP="00F7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0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Нешина</w:t>
            </w:r>
            <w:proofErr w:type="spellEnd"/>
            <w:r w:rsidRPr="0000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Геннадьевна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кандидат технических наук</w:t>
            </w:r>
            <w:r w:rsidR="00C5716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ассоциированный профессор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5716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заведующая кафедрой </w:t>
            </w:r>
            <w:r w:rsidR="00821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5716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Энергетические системы</w:t>
            </w:r>
            <w:r w:rsidR="00821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5716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C02D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НАО «</w:t>
            </w:r>
            <w:r w:rsidR="0000675A"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Карагандинский</w:t>
            </w:r>
            <w:r w:rsid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технический университет имени </w:t>
            </w:r>
            <w:proofErr w:type="spellStart"/>
            <w:r w:rsid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Абылкаса</w:t>
            </w:r>
            <w:proofErr w:type="spellEnd"/>
            <w:r w:rsid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0675A"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агинова</w:t>
            </w:r>
            <w:proofErr w:type="spellEnd"/>
            <w:r w:rsidR="007C02D8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B7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B39E3" w:rsidRPr="00FA6AA4" w:rsidRDefault="004B39E3" w:rsidP="004B3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B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Биличенко</w:t>
            </w:r>
            <w:proofErr w:type="spellEnd"/>
            <w:r w:rsidRPr="004B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Екатерина Николаевна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3E605C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преподаватель кафедры </w:t>
            </w:r>
            <w:r w:rsidR="00821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E605C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Энергетические системы</w:t>
            </w:r>
            <w:r w:rsidR="00821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НАО «</w:t>
            </w:r>
            <w:r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Карагандинский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Абылкаса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агинова</w:t>
            </w:r>
            <w:proofErr w:type="spellEnd"/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B39E3" w:rsidRDefault="004B39E3" w:rsidP="004B3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B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Бузяков</w:t>
            </w:r>
            <w:proofErr w:type="spellEnd"/>
            <w:r w:rsidRPr="004B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4B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Равильевич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3E605C"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офиса коммерциализации, с.н.с. Департамента науки и инноваций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НАО «</w:t>
            </w:r>
            <w:r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Карагандинский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Абылкаса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06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агинова</w:t>
            </w:r>
            <w:proofErr w:type="spellEnd"/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B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D5E85" w:rsidRPr="00FA6AA4" w:rsidRDefault="00BD5E85" w:rsidP="004B3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Максимов Виктор Владимирович - 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 технических наук, заведующий кафедрой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Электроэнергетические системы и сети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КГЭУ </w:t>
            </w:r>
          </w:p>
          <w:p w:rsidR="003100F7" w:rsidRPr="009751F1" w:rsidRDefault="005B43CF" w:rsidP="00B74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Писковацкий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Юрий Валерьевич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технических наук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Pr="00FA6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Релейная защита и автоматизация электроэнергетических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52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52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2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«Казанский государственный энергетический университет»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43437" w:rsidRDefault="00443437" w:rsidP="00443437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437" w:rsidRPr="00443437" w:rsidRDefault="00443437" w:rsidP="00443437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4343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Спикеры конференции</w:t>
      </w:r>
    </w:p>
    <w:p w:rsidR="00443437" w:rsidRPr="00443437" w:rsidRDefault="00443437" w:rsidP="00443437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tbl>
      <w:tblPr>
        <w:tblStyle w:val="a6"/>
        <w:tblW w:w="5406" w:type="pct"/>
        <w:tblInd w:w="-743" w:type="dxa"/>
        <w:tblLayout w:type="fixed"/>
        <w:tblLook w:val="04A0"/>
      </w:tblPr>
      <w:tblGrid>
        <w:gridCol w:w="1134"/>
        <w:gridCol w:w="4425"/>
        <w:gridCol w:w="3369"/>
        <w:gridCol w:w="1420"/>
      </w:tblGrid>
      <w:tr w:rsidR="00443437" w:rsidRPr="00443437" w:rsidTr="00206B89">
        <w:trPr>
          <w:trHeight w:val="457"/>
        </w:trPr>
        <w:tc>
          <w:tcPr>
            <w:tcW w:w="548" w:type="pct"/>
            <w:hideMark/>
          </w:tcPr>
          <w:p w:rsidR="00443437" w:rsidRPr="00443437" w:rsidRDefault="00206B89" w:rsidP="004434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выступ-</w:t>
            </w:r>
            <w:r w:rsidR="00443437"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ления</w:t>
            </w:r>
            <w:proofErr w:type="spellEnd"/>
            <w:r w:rsidR="00443437"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43437"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мск</w:t>
            </w:r>
            <w:proofErr w:type="spellEnd"/>
            <w:r w:rsidR="00443437"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8" w:type="pct"/>
            <w:hideMark/>
          </w:tcPr>
          <w:p w:rsidR="00443437" w:rsidRPr="00443437" w:rsidRDefault="00443437" w:rsidP="004434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 спикера</w:t>
            </w:r>
          </w:p>
        </w:tc>
        <w:tc>
          <w:tcPr>
            <w:tcW w:w="1628" w:type="pct"/>
            <w:hideMark/>
          </w:tcPr>
          <w:p w:rsidR="00443437" w:rsidRPr="00443437" w:rsidRDefault="00443437" w:rsidP="004434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686" w:type="pct"/>
            <w:hideMark/>
          </w:tcPr>
          <w:p w:rsidR="00443437" w:rsidRPr="00443437" w:rsidRDefault="00443437" w:rsidP="004434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выступлени</w:t>
            </w:r>
            <w:r w:rsidR="00B96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</w:tr>
      <w:tr w:rsidR="00443437" w:rsidRPr="00443437" w:rsidTr="00AA30F0">
        <w:trPr>
          <w:trHeight w:val="1100"/>
        </w:trPr>
        <w:tc>
          <w:tcPr>
            <w:tcW w:w="548" w:type="pct"/>
            <w:hideMark/>
          </w:tcPr>
          <w:p w:rsidR="00443437" w:rsidRPr="00443437" w:rsidRDefault="00622B84" w:rsidP="00A05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 w:rsidR="00821AEA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  <w:r w:rsidR="00443437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05360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3437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8" w:type="pct"/>
            <w:hideMark/>
          </w:tcPr>
          <w:p w:rsidR="00443437" w:rsidRDefault="00443437" w:rsidP="0044343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Ахметова Ирина Гареевна</w:t>
            </w:r>
          </w:p>
          <w:p w:rsidR="00AA30F0" w:rsidRPr="00443437" w:rsidRDefault="00236AF2" w:rsidP="002475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технических наук, профессор, п</w:t>
            </w:r>
            <w:r w:rsidR="0031228E" w:rsidRPr="0098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 по развитию и инновациям</w:t>
            </w:r>
            <w:r w:rsidR="0031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ФГБОУ ВО КГЭУ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6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  <w:r w:rsidR="00A6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pct"/>
            <w:hideMark/>
          </w:tcPr>
          <w:p w:rsidR="00443437" w:rsidRPr="00443437" w:rsidRDefault="00443437" w:rsidP="0044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Приветственное слово </w:t>
            </w:r>
          </w:p>
        </w:tc>
        <w:tc>
          <w:tcPr>
            <w:tcW w:w="686" w:type="pct"/>
            <w:hideMark/>
          </w:tcPr>
          <w:p w:rsidR="00443437" w:rsidRPr="00AB049D" w:rsidRDefault="00443437" w:rsidP="00443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5B43CF" w:rsidRPr="00443437" w:rsidTr="00AA30F0">
        <w:trPr>
          <w:trHeight w:val="1100"/>
        </w:trPr>
        <w:tc>
          <w:tcPr>
            <w:tcW w:w="548" w:type="pct"/>
          </w:tcPr>
          <w:p w:rsidR="005B43CF" w:rsidRPr="00AA30F0" w:rsidRDefault="005B43CF" w:rsidP="005B43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8" w:type="pct"/>
          </w:tcPr>
          <w:p w:rsidR="005B43CF" w:rsidRPr="00443437" w:rsidRDefault="005B43CF" w:rsidP="007170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Большаков Андрей Викторович</w:t>
            </w:r>
            <w:r w:rsidRPr="008F5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филиала АО «СО ЕЭС» РДУ Татарстана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(Казань, Россия)</w:t>
            </w:r>
          </w:p>
        </w:tc>
        <w:tc>
          <w:tcPr>
            <w:tcW w:w="1628" w:type="pct"/>
          </w:tcPr>
          <w:p w:rsidR="005B43CF" w:rsidRPr="00443437" w:rsidRDefault="005B43CF" w:rsidP="005B43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Приветственное слово </w:t>
            </w:r>
          </w:p>
        </w:tc>
        <w:tc>
          <w:tcPr>
            <w:tcW w:w="686" w:type="pct"/>
          </w:tcPr>
          <w:p w:rsidR="005B43CF" w:rsidRPr="00740377" w:rsidRDefault="005B43CF" w:rsidP="005B43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247502">
        <w:trPr>
          <w:trHeight w:val="557"/>
        </w:trPr>
        <w:tc>
          <w:tcPr>
            <w:tcW w:w="548" w:type="pct"/>
          </w:tcPr>
          <w:p w:rsidR="0092080E" w:rsidRPr="00AA30F0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</w:t>
            </w: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8" w:type="pct"/>
          </w:tcPr>
          <w:p w:rsidR="0092080E" w:rsidRPr="0092080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Максимов Виктор Владимирович - 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 технических наук, заведующий кафедрой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Электроэнергетические системы и 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  <w:r w:rsidRPr="00527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КГЭУ 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(Казань, Россия)</w:t>
            </w:r>
          </w:p>
        </w:tc>
        <w:tc>
          <w:tcPr>
            <w:tcW w:w="1628" w:type="pct"/>
          </w:tcPr>
          <w:p w:rsidR="0092080E" w:rsidRPr="00443437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Приветственное слово </w:t>
            </w:r>
          </w:p>
        </w:tc>
        <w:tc>
          <w:tcPr>
            <w:tcW w:w="686" w:type="pct"/>
          </w:tcPr>
          <w:p w:rsidR="0092080E" w:rsidRPr="00740377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AA30F0">
        <w:trPr>
          <w:trHeight w:val="1100"/>
        </w:trPr>
        <w:tc>
          <w:tcPr>
            <w:tcW w:w="548" w:type="pct"/>
          </w:tcPr>
          <w:p w:rsidR="0092080E" w:rsidRPr="00AA30F0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13:45-13:55</w:t>
            </w:r>
          </w:p>
        </w:tc>
        <w:tc>
          <w:tcPr>
            <w:tcW w:w="2138" w:type="pct"/>
          </w:tcPr>
          <w:p w:rsidR="0092080E" w:rsidRDefault="0092080E" w:rsidP="0092080E">
            <w:pP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proofErr w:type="spellStart"/>
            <w:r w:rsidRPr="00DD323E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Муртазин</w:t>
            </w:r>
            <w:proofErr w:type="spellEnd"/>
            <w:r w:rsidRPr="00DD323E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Альберт </w:t>
            </w:r>
            <w:proofErr w:type="spellStart"/>
            <w:r w:rsidRPr="00DD323E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Ильсурович</w:t>
            </w:r>
            <w:proofErr w:type="spellEnd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Н</w:t>
            </w:r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ачальник </w:t>
            </w:r>
            <w:proofErr w:type="spellStart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ОДПиСР</w:t>
            </w:r>
            <w:proofErr w:type="spellEnd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СЭРиБ</w:t>
            </w:r>
            <w:proofErr w:type="spellEnd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Филиала АО «СО ЕЭС» РДУ Татарстана</w:t>
            </w: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2080E" w:rsidRPr="000175EC" w:rsidRDefault="00B964DB" w:rsidP="0092080E">
            <w:pP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(Казань, Россия)</w:t>
            </w:r>
          </w:p>
        </w:tc>
        <w:tc>
          <w:tcPr>
            <w:tcW w:w="1628" w:type="pct"/>
          </w:tcPr>
          <w:p w:rsidR="0092080E" w:rsidRPr="00443437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Оптовый рынок электроэнергии и мощности. Развитие и перспективные направления</w:t>
            </w:r>
          </w:p>
        </w:tc>
        <w:tc>
          <w:tcPr>
            <w:tcW w:w="686" w:type="pct"/>
          </w:tcPr>
          <w:p w:rsidR="0092080E" w:rsidRPr="00740377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AA30F0">
        <w:trPr>
          <w:trHeight w:val="1100"/>
        </w:trPr>
        <w:tc>
          <w:tcPr>
            <w:tcW w:w="548" w:type="pct"/>
          </w:tcPr>
          <w:p w:rsidR="0092080E" w:rsidRPr="00AA30F0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13:55-14:05</w:t>
            </w:r>
          </w:p>
        </w:tc>
        <w:tc>
          <w:tcPr>
            <w:tcW w:w="2138" w:type="pct"/>
          </w:tcPr>
          <w:p w:rsidR="0092080E" w:rsidRPr="00DD323E" w:rsidRDefault="0092080E" w:rsidP="0092080E">
            <w:pP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 w:rsidRPr="00DD323E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Крикун Артем Андреевич</w:t>
            </w:r>
          </w:p>
          <w:p w:rsidR="0092080E" w:rsidRPr="00DD323E" w:rsidRDefault="0092080E" w:rsidP="00B964DB">
            <w:pP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К</w:t>
            </w:r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андидат технических наук, начальник </w:t>
            </w:r>
            <w:proofErr w:type="spellStart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ООРиОЗ</w:t>
            </w:r>
            <w:proofErr w:type="spellEnd"/>
            <w:r w:rsidRPr="00DD323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СЭР Филиала АО «СО ЕЭС» ОДУ Востока</w:t>
            </w: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</w:t>
            </w:r>
            <w:r w:rsidR="00B9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pct"/>
          </w:tcPr>
          <w:p w:rsidR="0092080E" w:rsidRPr="00DD323E" w:rsidRDefault="0092080E" w:rsidP="009208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5A2E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Анализ апериодической составляющей тока ненагруженных ЛЭП 500 кВ в ОЭС Востока</w:t>
            </w:r>
          </w:p>
        </w:tc>
        <w:tc>
          <w:tcPr>
            <w:tcW w:w="686" w:type="pct"/>
          </w:tcPr>
          <w:p w:rsidR="0092080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AA30F0">
        <w:trPr>
          <w:trHeight w:val="1100"/>
        </w:trPr>
        <w:tc>
          <w:tcPr>
            <w:tcW w:w="548" w:type="pct"/>
          </w:tcPr>
          <w:p w:rsidR="0092080E" w:rsidRDefault="008113BE" w:rsidP="00811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14:05-14:15</w:t>
            </w:r>
          </w:p>
        </w:tc>
        <w:tc>
          <w:tcPr>
            <w:tcW w:w="2138" w:type="pct"/>
          </w:tcPr>
          <w:p w:rsidR="0092080E" w:rsidRPr="00F1731C" w:rsidRDefault="0092080E" w:rsidP="0092080E">
            <w:pP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proofErr w:type="spellStart"/>
            <w:r w:rsidRPr="00F1731C">
              <w:rPr>
                <w:rFonts w:ascii="Times New Roman" w:hAnsi="Times New Roman"/>
                <w:b/>
                <w:snapToGrid w:val="0"/>
                <w:color w:val="000000"/>
                <w:spacing w:val="-1"/>
                <w:sz w:val="24"/>
                <w:szCs w:val="24"/>
              </w:rPr>
              <w:t>Латыпов</w:t>
            </w:r>
            <w:proofErr w:type="spellEnd"/>
            <w:r w:rsidRPr="00F1731C">
              <w:rPr>
                <w:rFonts w:ascii="Times New Roman" w:hAnsi="Times New Roman"/>
                <w:b/>
                <w:snapToGrid w:val="0"/>
                <w:color w:val="000000"/>
                <w:spacing w:val="-1"/>
                <w:sz w:val="24"/>
                <w:szCs w:val="24"/>
              </w:rPr>
              <w:t xml:space="preserve"> Алмаз </w:t>
            </w:r>
            <w:proofErr w:type="spellStart"/>
            <w:r w:rsidRPr="00F1731C">
              <w:rPr>
                <w:rFonts w:ascii="Times New Roman" w:hAnsi="Times New Roman"/>
                <w:b/>
                <w:snapToGrid w:val="0"/>
                <w:color w:val="000000"/>
                <w:spacing w:val="-1"/>
                <w:sz w:val="24"/>
                <w:szCs w:val="24"/>
              </w:rPr>
              <w:t>Равильевич</w:t>
            </w:r>
            <w:proofErr w:type="spellEnd"/>
            <w:r w:rsidRPr="00F1731C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2080E" w:rsidRDefault="0092080E" w:rsidP="0092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Д</w:t>
            </w:r>
            <w:r w:rsidRPr="00F1731C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иректор ООО </w:t>
            </w:r>
            <w:proofErr w:type="spellStart"/>
            <w:r w:rsidRPr="00F1731C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Энергоконтроль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80E" w:rsidRPr="00DD323E" w:rsidRDefault="0071704F" w:rsidP="00B964DB">
            <w:pP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2080E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  <w:r w:rsidR="0092080E"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pct"/>
          </w:tcPr>
          <w:p w:rsidR="0092080E" w:rsidRPr="001D5A2E" w:rsidRDefault="0092080E" w:rsidP="0092080E">
            <w:pPr>
              <w:jc w:val="both"/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 w:rsidRPr="00F1731C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Интеллектуальная система сопровождения оперативных переключений на электрических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Pr="00F1731C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подстанциях</w:t>
            </w:r>
          </w:p>
        </w:tc>
        <w:tc>
          <w:tcPr>
            <w:tcW w:w="686" w:type="pct"/>
          </w:tcPr>
          <w:p w:rsidR="0092080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206B89">
        <w:trPr>
          <w:trHeight w:val="830"/>
        </w:trPr>
        <w:tc>
          <w:tcPr>
            <w:tcW w:w="548" w:type="pct"/>
          </w:tcPr>
          <w:p w:rsidR="0092080E" w:rsidRPr="00AA30F0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14:15-14:30</w:t>
            </w:r>
          </w:p>
        </w:tc>
        <w:tc>
          <w:tcPr>
            <w:tcW w:w="2138" w:type="pct"/>
          </w:tcPr>
          <w:p w:rsidR="0092080E" w:rsidRPr="000F29DE" w:rsidRDefault="0092080E" w:rsidP="0092080E">
            <w:pPr>
              <w:rPr>
                <w:rFonts w:ascii="Times New Roman" w:hAnsi="Times New Roman"/>
                <w:snapToGrid w:val="0"/>
                <w:spacing w:val="-1"/>
                <w:sz w:val="24"/>
                <w:szCs w:val="24"/>
              </w:rPr>
            </w:pPr>
            <w:proofErr w:type="spellStart"/>
            <w:r w:rsidRPr="000F29DE">
              <w:rPr>
                <w:rFonts w:ascii="Times New Roman" w:hAnsi="Times New Roman"/>
                <w:b/>
                <w:snapToGrid w:val="0"/>
                <w:spacing w:val="-1"/>
                <w:sz w:val="24"/>
                <w:szCs w:val="24"/>
              </w:rPr>
              <w:t>Китанин</w:t>
            </w:r>
            <w:proofErr w:type="spellEnd"/>
            <w:r w:rsidRPr="000F29DE">
              <w:rPr>
                <w:rFonts w:ascii="Times New Roman" w:hAnsi="Times New Roman"/>
                <w:b/>
                <w:snapToGrid w:val="0"/>
                <w:spacing w:val="-1"/>
                <w:sz w:val="24"/>
                <w:szCs w:val="24"/>
              </w:rPr>
              <w:t xml:space="preserve"> Дмитрий Сергеевич </w:t>
            </w:r>
            <w:r w:rsidRPr="000F29DE">
              <w:rPr>
                <w:rFonts w:ascii="Times New Roman" w:hAnsi="Times New Roman"/>
                <w:snapToGrid w:val="0"/>
                <w:spacing w:val="-1"/>
                <w:sz w:val="24"/>
                <w:szCs w:val="24"/>
              </w:rPr>
              <w:t>заместитель начальника отдела новой техники и технологий - руководитель лаборатории испытания интеллектуальных систем,</w:t>
            </w:r>
          </w:p>
          <w:p w:rsidR="0092080E" w:rsidRPr="000F29DE" w:rsidRDefault="0092080E" w:rsidP="00920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E">
              <w:rPr>
                <w:rFonts w:ascii="Times New Roman" w:hAnsi="Times New Roman"/>
                <w:bCs/>
                <w:snapToGrid w:val="0"/>
                <w:spacing w:val="-1"/>
                <w:sz w:val="24"/>
                <w:szCs w:val="24"/>
              </w:rPr>
              <w:t>филиала АО Сетевая компания Казанские электрические сети</w:t>
            </w:r>
            <w:r w:rsidRPr="000F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80E" w:rsidRPr="000F29DE" w:rsidRDefault="0071704F" w:rsidP="0092080E">
            <w:pPr>
              <w:rPr>
                <w:rFonts w:ascii="Times New Roman" w:hAnsi="Times New Roman"/>
                <w:bCs/>
                <w:snapToGrid w:val="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2080E" w:rsidRPr="000F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  <w:r w:rsidR="0092080E" w:rsidRPr="000F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pct"/>
          </w:tcPr>
          <w:p w:rsidR="0092080E" w:rsidRPr="000F29D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E">
              <w:rPr>
                <w:rFonts w:ascii="Times New Roman" w:hAnsi="Times New Roman"/>
                <w:snapToGrid w:val="0"/>
                <w:spacing w:val="-1"/>
                <w:sz w:val="24"/>
                <w:szCs w:val="24"/>
              </w:rPr>
              <w:t>Технология Smart Grid в распределительных сетях РТ</w:t>
            </w:r>
          </w:p>
        </w:tc>
        <w:tc>
          <w:tcPr>
            <w:tcW w:w="686" w:type="pct"/>
          </w:tcPr>
          <w:p w:rsidR="0092080E" w:rsidRPr="000F29D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8E2B51" w:rsidRPr="00443437" w:rsidTr="00F13DFF">
        <w:trPr>
          <w:trHeight w:val="417"/>
        </w:trPr>
        <w:tc>
          <w:tcPr>
            <w:tcW w:w="1" w:type="pct"/>
            <w:gridSpan w:val="4"/>
            <w:vAlign w:val="center"/>
          </w:tcPr>
          <w:p w:rsidR="008E2B51" w:rsidRPr="00F13DFF" w:rsidRDefault="00F13DFF" w:rsidP="00F13D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92080E" w:rsidRPr="00443437" w:rsidTr="00206B89">
        <w:trPr>
          <w:trHeight w:val="830"/>
        </w:trPr>
        <w:tc>
          <w:tcPr>
            <w:tcW w:w="548" w:type="pct"/>
          </w:tcPr>
          <w:p w:rsidR="0092080E" w:rsidRPr="00AA30F0" w:rsidRDefault="008113BE" w:rsidP="00BA6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14:40-14:50</w:t>
            </w:r>
          </w:p>
        </w:tc>
        <w:tc>
          <w:tcPr>
            <w:tcW w:w="2138" w:type="pct"/>
          </w:tcPr>
          <w:p w:rsidR="0092080E" w:rsidRPr="00F1731C" w:rsidRDefault="0092080E" w:rsidP="0092080E">
            <w:pPr>
              <w:jc w:val="both"/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 w:rsidRPr="00F1731C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Исаков Руслан Геннадьевич </w:t>
            </w:r>
          </w:p>
          <w:p w:rsidR="0092080E" w:rsidRDefault="0092080E" w:rsidP="0092080E">
            <w:pPr>
              <w:jc w:val="both"/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 w:rsidRPr="00D664D7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Кандидат технических наук, ведущий инженер ООО «</w:t>
            </w:r>
            <w:proofErr w:type="spellStart"/>
            <w:r w:rsidRPr="00D664D7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Энергопрогресс</w:t>
            </w:r>
            <w:proofErr w:type="spellEnd"/>
            <w:r w:rsidRPr="00D664D7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», доцент кафедры «Релейная защита и автоматика» ФГБОУ ВО КГЭУ</w:t>
            </w:r>
          </w:p>
          <w:p w:rsidR="0092080E" w:rsidRPr="00AA30F0" w:rsidRDefault="0071704F" w:rsidP="0092080E">
            <w:pPr>
              <w:rPr>
                <w:rFonts w:ascii="Times New Roman" w:hAnsi="Times New Roman"/>
                <w:b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2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  <w:r w:rsidR="0092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pct"/>
          </w:tcPr>
          <w:p w:rsidR="0092080E" w:rsidRPr="00AA30F0" w:rsidRDefault="0092080E" w:rsidP="0092080E">
            <w:pPr>
              <w:jc w:val="both"/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</w:pPr>
            <w:r w:rsidRPr="00D66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показателей надежности распределительных сетей на основе интеллектуальных приборов учета электрической энергии и терминалов релейной защиты</w:t>
            </w:r>
          </w:p>
        </w:tc>
        <w:tc>
          <w:tcPr>
            <w:tcW w:w="686" w:type="pct"/>
          </w:tcPr>
          <w:p w:rsidR="0092080E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206B89">
        <w:trPr>
          <w:trHeight w:val="430"/>
        </w:trPr>
        <w:tc>
          <w:tcPr>
            <w:tcW w:w="548" w:type="pct"/>
          </w:tcPr>
          <w:p w:rsidR="0092080E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14:50-15:00</w:t>
            </w:r>
          </w:p>
        </w:tc>
        <w:tc>
          <w:tcPr>
            <w:tcW w:w="2138" w:type="pct"/>
          </w:tcPr>
          <w:p w:rsidR="0092080E" w:rsidRPr="00E314AB" w:rsidRDefault="0092080E" w:rsidP="0092080E">
            <w:pP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 w:rsidRPr="00E314A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Тукаев Самат Маратович </w:t>
            </w:r>
          </w:p>
          <w:p w:rsidR="0092080E" w:rsidRPr="00412EC0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Р</w:t>
            </w:r>
            <w:r w:rsidRPr="00E314A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уководитель направления Скат Энерджи группа компаний Эскорт </w:t>
            </w:r>
            <w:r w:rsidR="0071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(Казань, Россия)</w:t>
            </w:r>
          </w:p>
        </w:tc>
        <w:tc>
          <w:tcPr>
            <w:tcW w:w="1628" w:type="pct"/>
          </w:tcPr>
          <w:p w:rsidR="0092080E" w:rsidRPr="00E314AB" w:rsidRDefault="0092080E" w:rsidP="009208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4A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Современные решения группы компаний «Эскорт» для мониторинга и диагностики объектов электроэнергетики</w:t>
            </w:r>
          </w:p>
        </w:tc>
        <w:tc>
          <w:tcPr>
            <w:tcW w:w="686" w:type="pct"/>
          </w:tcPr>
          <w:p w:rsidR="0092080E" w:rsidRPr="00AB049D" w:rsidRDefault="0092080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8A115E">
        <w:trPr>
          <w:trHeight w:val="1702"/>
        </w:trPr>
        <w:tc>
          <w:tcPr>
            <w:tcW w:w="548" w:type="pct"/>
          </w:tcPr>
          <w:p w:rsidR="0092080E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15:00-15:10</w:t>
            </w:r>
          </w:p>
        </w:tc>
        <w:tc>
          <w:tcPr>
            <w:tcW w:w="2138" w:type="pct"/>
          </w:tcPr>
          <w:p w:rsidR="0092080E" w:rsidRPr="00CC176B" w:rsidRDefault="0092080E" w:rsidP="0092080E">
            <w:pP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proofErr w:type="spellStart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Зарипов</w:t>
            </w:r>
            <w:proofErr w:type="spellEnd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Дамир</w:t>
            </w:r>
            <w:proofErr w:type="spellEnd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>Камильевич</w:t>
            </w:r>
            <w:proofErr w:type="spellEnd"/>
            <w:r w:rsidRPr="00CC176B"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2080E" w:rsidRDefault="0092080E" w:rsidP="0092080E">
            <w:pP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К</w:t>
            </w:r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андидат технических наук, доцент кафедры «Электрические станции им. В.К. Шибанова» ФГБОУ ВО КГЭУ</w:t>
            </w:r>
            <w:r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2080E" w:rsidRPr="00DE32F1" w:rsidRDefault="0071704F" w:rsidP="0092080E">
            <w:pPr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(Казань, Россия)</w:t>
            </w:r>
          </w:p>
        </w:tc>
        <w:tc>
          <w:tcPr>
            <w:tcW w:w="1628" w:type="pct"/>
          </w:tcPr>
          <w:p w:rsidR="0092080E" w:rsidRPr="00CC176B" w:rsidRDefault="0092080E" w:rsidP="009208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Опытная эксплуатация распределенной онлайн системы контроля изоляции СКАТ-ДИ с емкостными датчиками на </w:t>
            </w:r>
            <w:proofErr w:type="gramStart"/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ВЛ</w:t>
            </w:r>
            <w:proofErr w:type="gramEnd"/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110 кВ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Абдрахманово-Узловая</w:t>
            </w:r>
            <w:proofErr w:type="spellEnd"/>
            <w:r w:rsidRPr="00CC176B">
              <w:rPr>
                <w:rFonts w:ascii="Times New Roman" w:hAnsi="Times New Roman"/>
                <w:bCs/>
                <w:snapToGrid w:val="0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686" w:type="pct"/>
          </w:tcPr>
          <w:p w:rsidR="0092080E" w:rsidRDefault="0092080E" w:rsidP="009208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2080E" w:rsidRPr="00443437" w:rsidTr="00206B89">
        <w:trPr>
          <w:trHeight w:val="457"/>
        </w:trPr>
        <w:tc>
          <w:tcPr>
            <w:tcW w:w="548" w:type="pct"/>
            <w:hideMark/>
          </w:tcPr>
          <w:p w:rsidR="0092080E" w:rsidRDefault="008113BE" w:rsidP="00920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15:10-15:30</w:t>
            </w:r>
          </w:p>
        </w:tc>
        <w:tc>
          <w:tcPr>
            <w:tcW w:w="4452" w:type="pct"/>
            <w:gridSpan w:val="3"/>
            <w:vAlign w:val="center"/>
            <w:hideMark/>
          </w:tcPr>
          <w:p w:rsidR="0092080E" w:rsidRPr="00516F46" w:rsidRDefault="0092080E" w:rsidP="0092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конференции</w:t>
            </w:r>
          </w:p>
        </w:tc>
      </w:tr>
    </w:tbl>
    <w:p w:rsidR="00B50D13" w:rsidRDefault="00B50D13" w:rsidP="00443437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B50D13" w:rsidSect="00B3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498E"/>
    <w:rsid w:val="0000675A"/>
    <w:rsid w:val="000175EC"/>
    <w:rsid w:val="00025BC0"/>
    <w:rsid w:val="000317B7"/>
    <w:rsid w:val="00044767"/>
    <w:rsid w:val="0004572E"/>
    <w:rsid w:val="00053D42"/>
    <w:rsid w:val="00057CAF"/>
    <w:rsid w:val="0006696B"/>
    <w:rsid w:val="00071062"/>
    <w:rsid w:val="00077166"/>
    <w:rsid w:val="00087400"/>
    <w:rsid w:val="0009003E"/>
    <w:rsid w:val="000A1A1D"/>
    <w:rsid w:val="000C4860"/>
    <w:rsid w:val="000D0666"/>
    <w:rsid w:val="000D312D"/>
    <w:rsid w:val="000E2D06"/>
    <w:rsid w:val="000E6C61"/>
    <w:rsid w:val="000F29DE"/>
    <w:rsid w:val="000F5277"/>
    <w:rsid w:val="00100683"/>
    <w:rsid w:val="00103093"/>
    <w:rsid w:val="001054D2"/>
    <w:rsid w:val="001610DF"/>
    <w:rsid w:val="0016457E"/>
    <w:rsid w:val="00176CC2"/>
    <w:rsid w:val="0018518D"/>
    <w:rsid w:val="00187FE8"/>
    <w:rsid w:val="00194C9F"/>
    <w:rsid w:val="001C7934"/>
    <w:rsid w:val="001D00E6"/>
    <w:rsid w:val="001D5A2E"/>
    <w:rsid w:val="001E4D43"/>
    <w:rsid w:val="001F5CE4"/>
    <w:rsid w:val="00206B89"/>
    <w:rsid w:val="00207BCE"/>
    <w:rsid w:val="00216A2D"/>
    <w:rsid w:val="002212BE"/>
    <w:rsid w:val="002259CB"/>
    <w:rsid w:val="00236178"/>
    <w:rsid w:val="00236AF2"/>
    <w:rsid w:val="00236C72"/>
    <w:rsid w:val="00247502"/>
    <w:rsid w:val="002770EE"/>
    <w:rsid w:val="002777D8"/>
    <w:rsid w:val="00280B53"/>
    <w:rsid w:val="00285B0B"/>
    <w:rsid w:val="002924FC"/>
    <w:rsid w:val="002B710B"/>
    <w:rsid w:val="002C1474"/>
    <w:rsid w:val="002D61B5"/>
    <w:rsid w:val="002E7562"/>
    <w:rsid w:val="003045D6"/>
    <w:rsid w:val="0030498E"/>
    <w:rsid w:val="003100F7"/>
    <w:rsid w:val="0031228E"/>
    <w:rsid w:val="003320A8"/>
    <w:rsid w:val="00344F52"/>
    <w:rsid w:val="00372862"/>
    <w:rsid w:val="00374562"/>
    <w:rsid w:val="0039758B"/>
    <w:rsid w:val="003B528C"/>
    <w:rsid w:val="003C7A6B"/>
    <w:rsid w:val="003D0E54"/>
    <w:rsid w:val="003D4163"/>
    <w:rsid w:val="003E605C"/>
    <w:rsid w:val="003F23AC"/>
    <w:rsid w:val="003F7F19"/>
    <w:rsid w:val="004044E9"/>
    <w:rsid w:val="00412EC0"/>
    <w:rsid w:val="0041589A"/>
    <w:rsid w:val="004201EE"/>
    <w:rsid w:val="00422E56"/>
    <w:rsid w:val="004239B2"/>
    <w:rsid w:val="0042465B"/>
    <w:rsid w:val="00433FC5"/>
    <w:rsid w:val="004425A3"/>
    <w:rsid w:val="00443437"/>
    <w:rsid w:val="00462224"/>
    <w:rsid w:val="00464541"/>
    <w:rsid w:val="00466928"/>
    <w:rsid w:val="00470A96"/>
    <w:rsid w:val="00472B1B"/>
    <w:rsid w:val="00477990"/>
    <w:rsid w:val="00480E4C"/>
    <w:rsid w:val="00483990"/>
    <w:rsid w:val="00493293"/>
    <w:rsid w:val="004957D7"/>
    <w:rsid w:val="004B39E3"/>
    <w:rsid w:val="004D7377"/>
    <w:rsid w:val="004E20FE"/>
    <w:rsid w:val="004E2DD9"/>
    <w:rsid w:val="004F06BF"/>
    <w:rsid w:val="00500389"/>
    <w:rsid w:val="00502366"/>
    <w:rsid w:val="00504E92"/>
    <w:rsid w:val="005079C1"/>
    <w:rsid w:val="00516F46"/>
    <w:rsid w:val="00527A5B"/>
    <w:rsid w:val="00527FA0"/>
    <w:rsid w:val="00530276"/>
    <w:rsid w:val="005405A8"/>
    <w:rsid w:val="005743DF"/>
    <w:rsid w:val="0057554F"/>
    <w:rsid w:val="00586F69"/>
    <w:rsid w:val="005B1734"/>
    <w:rsid w:val="005B43CF"/>
    <w:rsid w:val="005B507F"/>
    <w:rsid w:val="005E3F0E"/>
    <w:rsid w:val="005E4926"/>
    <w:rsid w:val="005F563D"/>
    <w:rsid w:val="00611848"/>
    <w:rsid w:val="00622B84"/>
    <w:rsid w:val="00674D8A"/>
    <w:rsid w:val="00675550"/>
    <w:rsid w:val="006815E8"/>
    <w:rsid w:val="00684522"/>
    <w:rsid w:val="006A7A70"/>
    <w:rsid w:val="006C37AB"/>
    <w:rsid w:val="006C6899"/>
    <w:rsid w:val="006D3DCC"/>
    <w:rsid w:val="006E5822"/>
    <w:rsid w:val="006F4673"/>
    <w:rsid w:val="00702E3F"/>
    <w:rsid w:val="0071704F"/>
    <w:rsid w:val="00723889"/>
    <w:rsid w:val="00726EE3"/>
    <w:rsid w:val="00727385"/>
    <w:rsid w:val="00732141"/>
    <w:rsid w:val="00737437"/>
    <w:rsid w:val="00740377"/>
    <w:rsid w:val="00744E5D"/>
    <w:rsid w:val="007501E3"/>
    <w:rsid w:val="00752FB5"/>
    <w:rsid w:val="00756AF9"/>
    <w:rsid w:val="0077011B"/>
    <w:rsid w:val="00775CEC"/>
    <w:rsid w:val="00777440"/>
    <w:rsid w:val="00786D90"/>
    <w:rsid w:val="007A5D00"/>
    <w:rsid w:val="007A7DA9"/>
    <w:rsid w:val="007B3C36"/>
    <w:rsid w:val="007B61AF"/>
    <w:rsid w:val="007C02D8"/>
    <w:rsid w:val="007E4C2D"/>
    <w:rsid w:val="007E6550"/>
    <w:rsid w:val="007F0571"/>
    <w:rsid w:val="0081054B"/>
    <w:rsid w:val="008113BE"/>
    <w:rsid w:val="008209BD"/>
    <w:rsid w:val="00821AEA"/>
    <w:rsid w:val="00831D85"/>
    <w:rsid w:val="008456B7"/>
    <w:rsid w:val="00850600"/>
    <w:rsid w:val="00857484"/>
    <w:rsid w:val="00866FB4"/>
    <w:rsid w:val="008854CB"/>
    <w:rsid w:val="008A1329"/>
    <w:rsid w:val="008A164E"/>
    <w:rsid w:val="008C1EE0"/>
    <w:rsid w:val="008D2EBE"/>
    <w:rsid w:val="008E0BBF"/>
    <w:rsid w:val="008E2B51"/>
    <w:rsid w:val="008E7925"/>
    <w:rsid w:val="008E7CD6"/>
    <w:rsid w:val="008F3CCF"/>
    <w:rsid w:val="008F5B2A"/>
    <w:rsid w:val="00907E40"/>
    <w:rsid w:val="009148D9"/>
    <w:rsid w:val="00917C67"/>
    <w:rsid w:val="0092080E"/>
    <w:rsid w:val="00922293"/>
    <w:rsid w:val="009449C7"/>
    <w:rsid w:val="009502D6"/>
    <w:rsid w:val="00951638"/>
    <w:rsid w:val="0095384F"/>
    <w:rsid w:val="00961A51"/>
    <w:rsid w:val="0096229E"/>
    <w:rsid w:val="00962B64"/>
    <w:rsid w:val="009740FE"/>
    <w:rsid w:val="009751F1"/>
    <w:rsid w:val="009844AF"/>
    <w:rsid w:val="009B6428"/>
    <w:rsid w:val="009E0570"/>
    <w:rsid w:val="009E4600"/>
    <w:rsid w:val="009E6740"/>
    <w:rsid w:val="009F4287"/>
    <w:rsid w:val="00A05360"/>
    <w:rsid w:val="00A07244"/>
    <w:rsid w:val="00A07B44"/>
    <w:rsid w:val="00A22FC4"/>
    <w:rsid w:val="00A57C19"/>
    <w:rsid w:val="00A633FD"/>
    <w:rsid w:val="00AA30F0"/>
    <w:rsid w:val="00AB049D"/>
    <w:rsid w:val="00AB6F43"/>
    <w:rsid w:val="00AD64CB"/>
    <w:rsid w:val="00AE1280"/>
    <w:rsid w:val="00AE4864"/>
    <w:rsid w:val="00AF5CBD"/>
    <w:rsid w:val="00AF69E5"/>
    <w:rsid w:val="00B164C5"/>
    <w:rsid w:val="00B25EC7"/>
    <w:rsid w:val="00B25EEB"/>
    <w:rsid w:val="00B3215B"/>
    <w:rsid w:val="00B339BA"/>
    <w:rsid w:val="00B3575E"/>
    <w:rsid w:val="00B42BC6"/>
    <w:rsid w:val="00B50D13"/>
    <w:rsid w:val="00B67222"/>
    <w:rsid w:val="00B673EC"/>
    <w:rsid w:val="00B70109"/>
    <w:rsid w:val="00B717DF"/>
    <w:rsid w:val="00B744EE"/>
    <w:rsid w:val="00B76293"/>
    <w:rsid w:val="00B83AAD"/>
    <w:rsid w:val="00B932DB"/>
    <w:rsid w:val="00B94568"/>
    <w:rsid w:val="00B964DB"/>
    <w:rsid w:val="00BA3E2E"/>
    <w:rsid w:val="00BA6A51"/>
    <w:rsid w:val="00BC08ED"/>
    <w:rsid w:val="00BC2047"/>
    <w:rsid w:val="00BC38B1"/>
    <w:rsid w:val="00BC4121"/>
    <w:rsid w:val="00BC6F96"/>
    <w:rsid w:val="00BD00F2"/>
    <w:rsid w:val="00BD15EF"/>
    <w:rsid w:val="00BD1DB7"/>
    <w:rsid w:val="00BD253E"/>
    <w:rsid w:val="00BD306A"/>
    <w:rsid w:val="00BD45B8"/>
    <w:rsid w:val="00BD5E85"/>
    <w:rsid w:val="00C03668"/>
    <w:rsid w:val="00C0388B"/>
    <w:rsid w:val="00C24550"/>
    <w:rsid w:val="00C33596"/>
    <w:rsid w:val="00C3537A"/>
    <w:rsid w:val="00C526F5"/>
    <w:rsid w:val="00C57168"/>
    <w:rsid w:val="00C714A9"/>
    <w:rsid w:val="00C769B5"/>
    <w:rsid w:val="00CA0177"/>
    <w:rsid w:val="00CA51E1"/>
    <w:rsid w:val="00CB6B52"/>
    <w:rsid w:val="00CC176B"/>
    <w:rsid w:val="00CC2D00"/>
    <w:rsid w:val="00CD0E7C"/>
    <w:rsid w:val="00CE3324"/>
    <w:rsid w:val="00CE7E75"/>
    <w:rsid w:val="00CF0E48"/>
    <w:rsid w:val="00D00C00"/>
    <w:rsid w:val="00D1434E"/>
    <w:rsid w:val="00D17DFF"/>
    <w:rsid w:val="00D34921"/>
    <w:rsid w:val="00D40AEA"/>
    <w:rsid w:val="00D40BB4"/>
    <w:rsid w:val="00D43C8E"/>
    <w:rsid w:val="00D43D5C"/>
    <w:rsid w:val="00D4714F"/>
    <w:rsid w:val="00D51BEA"/>
    <w:rsid w:val="00D52236"/>
    <w:rsid w:val="00D6124A"/>
    <w:rsid w:val="00D62847"/>
    <w:rsid w:val="00D664D7"/>
    <w:rsid w:val="00D92C64"/>
    <w:rsid w:val="00D96144"/>
    <w:rsid w:val="00DD323E"/>
    <w:rsid w:val="00E05A0F"/>
    <w:rsid w:val="00E2390C"/>
    <w:rsid w:val="00E314AB"/>
    <w:rsid w:val="00E40512"/>
    <w:rsid w:val="00E44A38"/>
    <w:rsid w:val="00E46489"/>
    <w:rsid w:val="00E666B7"/>
    <w:rsid w:val="00E76987"/>
    <w:rsid w:val="00E81427"/>
    <w:rsid w:val="00E837DE"/>
    <w:rsid w:val="00E962D4"/>
    <w:rsid w:val="00EA0FA3"/>
    <w:rsid w:val="00EC00C6"/>
    <w:rsid w:val="00EF162F"/>
    <w:rsid w:val="00EF5408"/>
    <w:rsid w:val="00F00D81"/>
    <w:rsid w:val="00F017E2"/>
    <w:rsid w:val="00F13DFF"/>
    <w:rsid w:val="00F1731C"/>
    <w:rsid w:val="00F556C4"/>
    <w:rsid w:val="00F7409F"/>
    <w:rsid w:val="00F76339"/>
    <w:rsid w:val="00FA0D71"/>
    <w:rsid w:val="00FA2610"/>
    <w:rsid w:val="00FA262A"/>
    <w:rsid w:val="00FA63F2"/>
    <w:rsid w:val="00FA6AA4"/>
    <w:rsid w:val="00FB357E"/>
    <w:rsid w:val="00FC3257"/>
    <w:rsid w:val="00FC4C81"/>
    <w:rsid w:val="00FC5E50"/>
    <w:rsid w:val="00FC6942"/>
    <w:rsid w:val="00FD422B"/>
    <w:rsid w:val="00FF4B20"/>
    <w:rsid w:val="00FF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4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614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E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2E61-2364-46A5-BFDB-7ECB725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nekludova.pa</dc:creator>
  <cp:lastModifiedBy>user</cp:lastModifiedBy>
  <cp:revision>2</cp:revision>
  <dcterms:created xsi:type="dcterms:W3CDTF">2026-03-17T10:57:00Z</dcterms:created>
  <dcterms:modified xsi:type="dcterms:W3CDTF">2026-03-17T10:57:00Z</dcterms:modified>
</cp:coreProperties>
</file>